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87" w:rsidRDefault="000C0587" w:rsidP="000C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</w:p>
    <w:p w:rsidR="000C0587" w:rsidRDefault="000C0587" w:rsidP="000C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проекта «Современная школа»</w:t>
      </w:r>
      <w:r w:rsidRPr="006A0C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ГКОУ</w:t>
      </w:r>
    </w:p>
    <w:p w:rsidR="000C0587" w:rsidRDefault="000C0587" w:rsidP="000C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адаптированным образовательным программам</w:t>
      </w:r>
    </w:p>
    <w:p w:rsidR="000C0587" w:rsidRDefault="000C0587" w:rsidP="000C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«Магаданский областной центр образования № 1»</w:t>
      </w:r>
    </w:p>
    <w:p w:rsidR="000C0587" w:rsidRDefault="000C0587" w:rsidP="000C0587">
      <w:pPr>
        <w:spacing w:line="360" w:lineRule="auto"/>
        <w:ind w:firstLine="709"/>
        <w:jc w:val="both"/>
      </w:pPr>
    </w:p>
    <w:p w:rsidR="000C0587" w:rsidRPr="005C68BA" w:rsidRDefault="000C0587" w:rsidP="000C0587">
      <w:pPr>
        <w:spacing w:line="360" w:lineRule="auto"/>
        <w:ind w:firstLine="709"/>
        <w:jc w:val="both"/>
      </w:pPr>
      <w:r w:rsidRPr="00E70F89">
        <w:t>ГКОУ «Магаданский областной центр образования №1» – учреждение, реализующее адаптированную основную общеобразовательную программу дошкольного, начального школьного, основного общего образования детей с умственной отсталостью (интеллектуальными нарушениями) и допрофессиональную подготовку инвалидов.</w:t>
      </w:r>
      <w:r>
        <w:t xml:space="preserve"> </w:t>
      </w:r>
      <w:r w:rsidRPr="000C0587">
        <w:rPr>
          <w:b/>
        </w:rPr>
        <w:t>В ГКОУ «МОЦО №1» работает три подразделения:</w:t>
      </w:r>
      <w:r>
        <w:rPr>
          <w:b/>
        </w:rPr>
        <w:t xml:space="preserve"> </w:t>
      </w:r>
      <w:r w:rsidRPr="00F07F9B">
        <w:t>дошкольное подразделение</w:t>
      </w:r>
      <w:r>
        <w:t xml:space="preserve">, </w:t>
      </w:r>
      <w:r w:rsidRPr="005C68BA">
        <w:t>школа</w:t>
      </w:r>
      <w:r>
        <w:t xml:space="preserve">, </w:t>
      </w:r>
      <w:r w:rsidRPr="005C68BA">
        <w:t>учебн</w:t>
      </w:r>
      <w:r>
        <w:t>о-производственн</w:t>
      </w:r>
      <w:r w:rsidRPr="005C68BA">
        <w:t>ые мастерские</w:t>
      </w:r>
      <w:r>
        <w:t>.</w:t>
      </w:r>
    </w:p>
    <w:p w:rsidR="000C0587" w:rsidRDefault="000C0587" w:rsidP="000C0587">
      <w:pPr>
        <w:spacing w:line="360" w:lineRule="auto"/>
        <w:ind w:firstLine="709"/>
        <w:jc w:val="both"/>
      </w:pPr>
      <w:r>
        <w:t>Приоритетными задачами учреждения являются:</w:t>
      </w:r>
    </w:p>
    <w:p w:rsidR="000C0587" w:rsidRPr="00E70F89" w:rsidRDefault="000C0587" w:rsidP="000C0587">
      <w:pPr>
        <w:pStyle w:val="a4"/>
        <w:numPr>
          <w:ilvl w:val="0"/>
          <w:numId w:val="2"/>
        </w:numPr>
        <w:spacing w:line="360" w:lineRule="auto"/>
        <w:jc w:val="both"/>
      </w:pPr>
      <w:r w:rsidRPr="00E70F89">
        <w:t>Обеспечение доступного качественного образования для учащихся с умственной отсталостью (интеллектуальными нарушениями).</w:t>
      </w:r>
    </w:p>
    <w:p w:rsidR="000C0587" w:rsidRPr="00E70F89" w:rsidRDefault="000C0587" w:rsidP="000C0587">
      <w:pPr>
        <w:pStyle w:val="a4"/>
        <w:numPr>
          <w:ilvl w:val="0"/>
          <w:numId w:val="2"/>
        </w:numPr>
        <w:spacing w:line="360" w:lineRule="auto"/>
        <w:jc w:val="both"/>
      </w:pPr>
      <w:r w:rsidRPr="00E70F89">
        <w:t xml:space="preserve">Обновление содержания образования средствами образовательных, информационных, коммуникационных  технологий в образовательном процессе. </w:t>
      </w:r>
    </w:p>
    <w:p w:rsidR="000C0587" w:rsidRDefault="000C0587" w:rsidP="000C0587">
      <w:pPr>
        <w:pStyle w:val="a4"/>
        <w:numPr>
          <w:ilvl w:val="0"/>
          <w:numId w:val="2"/>
        </w:numPr>
        <w:spacing w:line="360" w:lineRule="auto"/>
        <w:jc w:val="both"/>
      </w:pPr>
      <w:r w:rsidRPr="00E70F89">
        <w:t>Оснащение учебного процесса техническими средствами, обеспечивающими оптимальные условия учебного процесса.</w:t>
      </w:r>
    </w:p>
    <w:p w:rsidR="000C0587" w:rsidRPr="00F47103" w:rsidRDefault="000C0587" w:rsidP="000C0587">
      <w:pPr>
        <w:pStyle w:val="a4"/>
        <w:numPr>
          <w:ilvl w:val="0"/>
          <w:numId w:val="2"/>
        </w:numPr>
        <w:spacing w:line="360" w:lineRule="auto"/>
        <w:jc w:val="both"/>
      </w:pPr>
      <w:r w:rsidRPr="00F47103">
        <w:t>Совершенствование системы организации и методов профессионально-трудового обучения обучающихся с умственной отсталостью (интеллектуальными нарушениями).</w:t>
      </w:r>
    </w:p>
    <w:p w:rsidR="000C0587" w:rsidRDefault="000C0587" w:rsidP="000C0587">
      <w:pPr>
        <w:pStyle w:val="a4"/>
        <w:numPr>
          <w:ilvl w:val="0"/>
          <w:numId w:val="2"/>
        </w:numPr>
        <w:spacing w:line="360" w:lineRule="auto"/>
        <w:jc w:val="both"/>
      </w:pPr>
      <w:r w:rsidRPr="00F47103">
        <w:t>Развитие системы дополнительного образования и внеурочной деятельности.</w:t>
      </w:r>
    </w:p>
    <w:p w:rsidR="000C0587" w:rsidRPr="00F47103" w:rsidRDefault="000C0587" w:rsidP="000C0587">
      <w:pPr>
        <w:spacing w:line="360" w:lineRule="auto"/>
        <w:jc w:val="both"/>
      </w:pPr>
    </w:p>
    <w:p w:rsidR="000C0587" w:rsidRDefault="000C0587" w:rsidP="000C0587">
      <w:pPr>
        <w:spacing w:line="360" w:lineRule="auto"/>
        <w:ind w:right="155" w:firstLine="708"/>
        <w:jc w:val="both"/>
        <w:rPr>
          <w:rFonts w:cstheme="minorBidi"/>
        </w:rPr>
      </w:pPr>
      <w:r w:rsidRPr="000C0587">
        <w:rPr>
          <w:rFonts w:cstheme="minorBidi"/>
        </w:rPr>
        <w:t xml:space="preserve">Для реализации вышеуказанных задач </w:t>
      </w:r>
      <w:r>
        <w:rPr>
          <w:rFonts w:cstheme="minorBidi"/>
        </w:rPr>
        <w:t>разработан</w:t>
      </w:r>
      <w:r w:rsidRPr="000C0587">
        <w:t xml:space="preserve"> </w:t>
      </w:r>
      <w:r>
        <w:rPr>
          <w:rFonts w:cstheme="minorBidi"/>
        </w:rPr>
        <w:t>комплекс мер на 2019 год:</w:t>
      </w:r>
    </w:p>
    <w:tbl>
      <w:tblPr>
        <w:tblStyle w:val="a5"/>
        <w:tblW w:w="9607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60"/>
        <w:gridCol w:w="1985"/>
      </w:tblGrid>
      <w:tr w:rsidR="004047DD" w:rsidTr="00EB6DF8">
        <w:tc>
          <w:tcPr>
            <w:tcW w:w="2518" w:type="dxa"/>
            <w:vAlign w:val="center"/>
          </w:tcPr>
          <w:p w:rsidR="000C0587" w:rsidRPr="000C0587" w:rsidRDefault="000C0587" w:rsidP="0061408A">
            <w:pPr>
              <w:spacing w:after="200"/>
              <w:ind w:right="155"/>
              <w:contextualSpacing/>
              <w:jc w:val="center"/>
              <w:rPr>
                <w:rFonts w:eastAsia="Calibri"/>
                <w:lang w:eastAsia="en-US"/>
              </w:rPr>
            </w:pPr>
            <w:r>
              <w:t>Содержание мероприятия</w:t>
            </w:r>
          </w:p>
        </w:tc>
        <w:tc>
          <w:tcPr>
            <w:tcW w:w="3544" w:type="dxa"/>
            <w:vAlign w:val="center"/>
          </w:tcPr>
          <w:p w:rsidR="000C0587" w:rsidRDefault="0061408A" w:rsidP="0061408A">
            <w:pPr>
              <w:ind w:right="155"/>
              <w:jc w:val="center"/>
            </w:pPr>
            <w:r>
              <w:t>Ожидаемые результаты</w:t>
            </w:r>
          </w:p>
        </w:tc>
        <w:tc>
          <w:tcPr>
            <w:tcW w:w="1560" w:type="dxa"/>
            <w:vAlign w:val="center"/>
          </w:tcPr>
          <w:p w:rsidR="000C0587" w:rsidRDefault="0061408A" w:rsidP="00EB6DF8">
            <w:pPr>
              <w:ind w:right="-108"/>
              <w:jc w:val="center"/>
            </w:pPr>
            <w:r>
              <w:t>Сроки исполнения</w:t>
            </w:r>
          </w:p>
        </w:tc>
        <w:tc>
          <w:tcPr>
            <w:tcW w:w="1985" w:type="dxa"/>
            <w:vAlign w:val="center"/>
          </w:tcPr>
          <w:p w:rsidR="000C0587" w:rsidRDefault="0061408A" w:rsidP="0061408A">
            <w:pPr>
              <w:ind w:right="155"/>
              <w:jc w:val="center"/>
            </w:pPr>
            <w:r>
              <w:t>Ответственные исполнители</w:t>
            </w:r>
          </w:p>
        </w:tc>
      </w:tr>
      <w:tr w:rsidR="004047DD" w:rsidTr="00EB6DF8">
        <w:trPr>
          <w:trHeight w:val="840"/>
        </w:trPr>
        <w:tc>
          <w:tcPr>
            <w:tcW w:w="2518" w:type="dxa"/>
            <w:vAlign w:val="center"/>
          </w:tcPr>
          <w:p w:rsidR="000C0587" w:rsidRDefault="000C0587" w:rsidP="0061408A">
            <w:pPr>
              <w:spacing w:after="200"/>
              <w:contextualSpacing/>
              <w:jc w:val="center"/>
            </w:pPr>
            <w:r w:rsidRPr="000C0587">
              <w:rPr>
                <w:rFonts w:eastAsia="Calibri"/>
                <w:lang w:eastAsia="en-US"/>
              </w:rPr>
              <w:t>курсовая подготовка и переподготовка педагогических работников, в том числе по новым технологиям преподавания предметных областе</w:t>
            </w:r>
            <w:r w:rsidR="0061408A">
              <w:rPr>
                <w:rFonts w:eastAsia="Calibri"/>
                <w:lang w:eastAsia="en-US"/>
              </w:rPr>
              <w:t>й и дополнительного образования</w:t>
            </w:r>
          </w:p>
        </w:tc>
        <w:tc>
          <w:tcPr>
            <w:tcW w:w="3544" w:type="dxa"/>
            <w:vAlign w:val="center"/>
          </w:tcPr>
          <w:p w:rsidR="000C0587" w:rsidRDefault="0061408A" w:rsidP="0061408A">
            <w:pPr>
              <w:jc w:val="center"/>
            </w:pPr>
            <w:r w:rsidRPr="0061408A">
              <w:rPr>
                <w:rFonts w:eastAsia="Calibri"/>
                <w:lang w:eastAsia="en-US"/>
              </w:rPr>
              <w:t>обновление и совершенствование знаний</w:t>
            </w:r>
            <w:r>
              <w:rPr>
                <w:rFonts w:eastAsia="Calibri"/>
                <w:lang w:eastAsia="en-US"/>
              </w:rPr>
              <w:t xml:space="preserve"> педагогов</w:t>
            </w:r>
            <w:r w:rsidRPr="0061408A">
              <w:rPr>
                <w:rFonts w:eastAsia="Calibri"/>
                <w:lang w:eastAsia="en-US"/>
              </w:rPr>
              <w:t xml:space="preserve"> для выполнения своих профессиональных обязанностей в пределах своей компетенции, повышение интеллектуального и культурного уровня, изучение законодательных и нормативных актов в сфере образования, освоение информационно-коммуникативных технологий</w:t>
            </w:r>
            <w:r>
              <w:rPr>
                <w:rFonts w:eastAsia="Calibri"/>
                <w:lang w:eastAsia="en-US"/>
              </w:rPr>
              <w:t xml:space="preserve"> и современных методик</w:t>
            </w:r>
            <w:r w:rsidR="00EB6DF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0C0587" w:rsidRDefault="0061408A" w:rsidP="0061408A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985" w:type="dxa"/>
            <w:vAlign w:val="center"/>
          </w:tcPr>
          <w:p w:rsidR="000C0587" w:rsidRDefault="0061408A" w:rsidP="0061408A">
            <w:pPr>
              <w:spacing w:line="360" w:lineRule="auto"/>
              <w:jc w:val="center"/>
            </w:pPr>
            <w:r>
              <w:rPr>
                <w:shd w:val="clear" w:color="auto" w:fill="FFFFFF"/>
              </w:rPr>
              <w:t>МОГУ ДПО «ИРО ИПКПК»</w:t>
            </w:r>
          </w:p>
        </w:tc>
      </w:tr>
      <w:tr w:rsidR="004047DD" w:rsidTr="00EB6DF8">
        <w:trPr>
          <w:trHeight w:val="4140"/>
        </w:trPr>
        <w:tc>
          <w:tcPr>
            <w:tcW w:w="2518" w:type="dxa"/>
            <w:vAlign w:val="center"/>
          </w:tcPr>
          <w:p w:rsidR="0061408A" w:rsidRPr="000C0587" w:rsidRDefault="0061408A" w:rsidP="0061408A">
            <w:pPr>
              <w:spacing w:after="200"/>
              <w:ind w:right="155"/>
              <w:contextualSpacing/>
              <w:jc w:val="center"/>
              <w:rPr>
                <w:rFonts w:eastAsia="Calibri"/>
                <w:lang w:eastAsia="en-US"/>
              </w:rPr>
            </w:pPr>
            <w:r w:rsidRPr="000C0587">
              <w:rPr>
                <w:rFonts w:eastAsia="Calibri"/>
                <w:lang w:eastAsia="en-US"/>
              </w:rPr>
              <w:lastRenderedPageBreak/>
              <w:t xml:space="preserve">обновление материально-технической базы трудовых мастерских для реализации предметной области </w:t>
            </w:r>
            <w:r>
              <w:rPr>
                <w:rFonts w:eastAsia="Calibri"/>
                <w:lang w:eastAsia="en-US"/>
              </w:rPr>
              <w:t>«</w:t>
            </w:r>
            <w:r w:rsidRPr="000C0587">
              <w:rPr>
                <w:rFonts w:eastAsia="Calibri"/>
                <w:lang w:eastAsia="en-US"/>
              </w:rPr>
              <w:t>Технология</w:t>
            </w:r>
            <w:r>
              <w:rPr>
                <w:rFonts w:eastAsia="Calibri"/>
                <w:lang w:eastAsia="en-US"/>
              </w:rPr>
              <w:t>»</w:t>
            </w:r>
            <w:r w:rsidRPr="000C0587">
              <w:rPr>
                <w:rFonts w:eastAsia="Calibri"/>
                <w:lang w:eastAsia="en-US"/>
              </w:rPr>
              <w:t xml:space="preserve"> современным оборудованием с целью внедрения современных программ обучения по востребов</w:t>
            </w:r>
            <w:r>
              <w:rPr>
                <w:rFonts w:eastAsia="Calibri"/>
                <w:lang w:eastAsia="en-US"/>
              </w:rPr>
              <w:t>анным на рынке труда профессиям</w:t>
            </w:r>
          </w:p>
        </w:tc>
        <w:tc>
          <w:tcPr>
            <w:tcW w:w="3544" w:type="dxa"/>
            <w:vAlign w:val="center"/>
          </w:tcPr>
          <w:p w:rsidR="0061408A" w:rsidRPr="0061408A" w:rsidRDefault="000E6E1F" w:rsidP="00EB6DF8">
            <w:pPr>
              <w:ind w:right="155"/>
              <w:jc w:val="center"/>
              <w:rPr>
                <w:rFonts w:eastAsia="Calibri"/>
                <w:lang w:eastAsia="en-US"/>
              </w:rPr>
            </w:pPr>
            <w:r w:rsidRPr="000E6E1F">
              <w:rPr>
                <w:rFonts w:eastAsia="Calibri"/>
                <w:lang w:eastAsia="en-US"/>
              </w:rPr>
              <w:t>модернизаци</w:t>
            </w:r>
            <w:r>
              <w:rPr>
                <w:rFonts w:eastAsia="Calibri"/>
                <w:lang w:eastAsia="en-US"/>
              </w:rPr>
              <w:t>я</w:t>
            </w:r>
            <w:r w:rsidRPr="000E6E1F">
              <w:rPr>
                <w:rFonts w:eastAsia="Calibri"/>
                <w:lang w:eastAsia="en-US"/>
              </w:rPr>
              <w:t xml:space="preserve"> </w:t>
            </w:r>
            <w:r w:rsidRPr="000C0587">
              <w:rPr>
                <w:rFonts w:eastAsia="Calibri"/>
                <w:lang w:eastAsia="en-US"/>
              </w:rPr>
              <w:t>материально-технической базы трудовых мастерских</w:t>
            </w:r>
            <w:r>
              <w:rPr>
                <w:rFonts w:eastAsia="Calibri"/>
                <w:lang w:eastAsia="en-US"/>
              </w:rPr>
              <w:t>,</w:t>
            </w:r>
            <w:r w:rsidRPr="000C0587">
              <w:rPr>
                <w:rFonts w:eastAsia="Calibri"/>
                <w:lang w:eastAsia="en-US"/>
              </w:rPr>
              <w:t xml:space="preserve"> </w:t>
            </w:r>
            <w:r w:rsidRPr="000E6E1F">
              <w:rPr>
                <w:rFonts w:eastAsia="Calibri"/>
                <w:lang w:eastAsia="en-US"/>
              </w:rPr>
              <w:t xml:space="preserve">повышение качества и обеспечение доступности подготовки учащихся с </w:t>
            </w:r>
            <w:r w:rsidR="00B64C2D">
              <w:rPr>
                <w:rFonts w:eastAsia="Calibri"/>
                <w:lang w:eastAsia="en-US"/>
              </w:rPr>
              <w:t>умственной отсталостью</w:t>
            </w:r>
            <w:r w:rsidRPr="000E6E1F">
              <w:rPr>
                <w:rFonts w:eastAsia="Calibri"/>
                <w:lang w:eastAsia="en-US"/>
              </w:rPr>
              <w:t xml:space="preserve"> в </w:t>
            </w:r>
            <w:r w:rsidRPr="000C0587">
              <w:rPr>
                <w:rFonts w:eastAsia="Calibri"/>
                <w:lang w:eastAsia="en-US"/>
              </w:rPr>
              <w:t xml:space="preserve">предметной области </w:t>
            </w:r>
            <w:r>
              <w:rPr>
                <w:rFonts w:eastAsia="Calibri"/>
                <w:lang w:eastAsia="en-US"/>
              </w:rPr>
              <w:t>«</w:t>
            </w:r>
            <w:r w:rsidRPr="000C0587">
              <w:rPr>
                <w:rFonts w:eastAsia="Calibri"/>
                <w:lang w:eastAsia="en-US"/>
              </w:rPr>
              <w:t>Технология</w:t>
            </w:r>
            <w:r>
              <w:rPr>
                <w:rFonts w:eastAsia="Calibri"/>
                <w:lang w:eastAsia="en-US"/>
              </w:rPr>
              <w:t xml:space="preserve">», </w:t>
            </w:r>
            <w:r w:rsidRPr="000E6E1F">
              <w:rPr>
                <w:rFonts w:eastAsia="Calibri"/>
                <w:lang w:eastAsia="en-US"/>
              </w:rPr>
              <w:t xml:space="preserve">подготовка учащихся для дальнейшего получения образования </w:t>
            </w:r>
            <w:r w:rsidRPr="000C0587">
              <w:rPr>
                <w:rFonts w:eastAsia="Calibri"/>
                <w:lang w:eastAsia="en-US"/>
              </w:rPr>
              <w:t>по востребов</w:t>
            </w:r>
            <w:r>
              <w:rPr>
                <w:rFonts w:eastAsia="Calibri"/>
                <w:lang w:eastAsia="en-US"/>
              </w:rPr>
              <w:t>анным на рынке труда профессиям</w:t>
            </w:r>
            <w:r w:rsidRPr="000E6E1F">
              <w:rPr>
                <w:rFonts w:eastAsia="Calibri"/>
                <w:lang w:eastAsia="en-US"/>
              </w:rPr>
              <w:t xml:space="preserve"> и социальной адаптации</w:t>
            </w:r>
          </w:p>
        </w:tc>
        <w:tc>
          <w:tcPr>
            <w:tcW w:w="1560" w:type="dxa"/>
            <w:vAlign w:val="center"/>
          </w:tcPr>
          <w:p w:rsidR="0061408A" w:rsidRDefault="000E6E1F" w:rsidP="00EB6DF8">
            <w:pPr>
              <w:spacing w:line="360" w:lineRule="auto"/>
              <w:ind w:right="-107"/>
              <w:jc w:val="center"/>
            </w:pPr>
            <w:r>
              <w:t>с 2019 года</w:t>
            </w:r>
          </w:p>
        </w:tc>
        <w:tc>
          <w:tcPr>
            <w:tcW w:w="1985" w:type="dxa"/>
            <w:vAlign w:val="center"/>
          </w:tcPr>
          <w:p w:rsidR="0061408A" w:rsidRPr="000E6E1F" w:rsidRDefault="000E6E1F" w:rsidP="000E6E1F">
            <w:pPr>
              <w:spacing w:line="360" w:lineRule="auto"/>
              <w:ind w:right="155"/>
              <w:jc w:val="center"/>
              <w:rPr>
                <w:shd w:val="clear" w:color="auto" w:fill="FFFFFF"/>
              </w:rPr>
            </w:pPr>
            <w:r w:rsidRPr="000E6E1F">
              <w:rPr>
                <w:shd w:val="clear" w:color="auto" w:fill="FFFFFF"/>
              </w:rPr>
              <w:t>ГКОУ «Магаданский областной центр образования №1»</w:t>
            </w:r>
          </w:p>
        </w:tc>
      </w:tr>
      <w:tr w:rsidR="004047DD" w:rsidTr="00EB6DF8">
        <w:tc>
          <w:tcPr>
            <w:tcW w:w="2518" w:type="dxa"/>
            <w:vAlign w:val="center"/>
          </w:tcPr>
          <w:p w:rsidR="004047DD" w:rsidRPr="000C0587" w:rsidRDefault="004047DD" w:rsidP="000E6E1F">
            <w:pPr>
              <w:spacing w:after="200"/>
              <w:ind w:right="155"/>
              <w:contextualSpacing/>
              <w:jc w:val="center"/>
              <w:rPr>
                <w:rFonts w:eastAsia="Calibri"/>
                <w:lang w:eastAsia="en-US"/>
              </w:rPr>
            </w:pPr>
            <w:r w:rsidRPr="000C0587">
              <w:rPr>
                <w:rFonts w:eastAsia="Calibri"/>
                <w:lang w:eastAsia="en-US"/>
              </w:rPr>
              <w:t>приобретение и  обновление оборудования, диагностических комплексов, коррекционно-развивающих и дидактических сре</w:t>
            </w:r>
            <w:proofErr w:type="gramStart"/>
            <w:r w:rsidRPr="000C0587">
              <w:rPr>
                <w:rFonts w:eastAsia="Calibri"/>
                <w:lang w:eastAsia="en-US"/>
              </w:rPr>
              <w:t>дств дл</w:t>
            </w:r>
            <w:proofErr w:type="gramEnd"/>
            <w:r w:rsidRPr="000C0587">
              <w:rPr>
                <w:rFonts w:eastAsia="Calibri"/>
                <w:lang w:eastAsia="en-US"/>
              </w:rPr>
              <w:t>я кабинетов педагога-психолога, учителя</w:t>
            </w:r>
            <w:r>
              <w:rPr>
                <w:rFonts w:eastAsia="Calibri"/>
                <w:lang w:eastAsia="en-US"/>
              </w:rPr>
              <w:t>-дефектолога, учителя-логопеда</w:t>
            </w:r>
          </w:p>
        </w:tc>
        <w:tc>
          <w:tcPr>
            <w:tcW w:w="3544" w:type="dxa"/>
          </w:tcPr>
          <w:p w:rsidR="004047DD" w:rsidRDefault="00E7140F" w:rsidP="004047DD">
            <w:pPr>
              <w:ind w:right="155"/>
              <w:jc w:val="center"/>
            </w:pPr>
            <w:r>
              <w:rPr>
                <w:rFonts w:eastAsia="Calibri"/>
                <w:lang w:eastAsia="en-US"/>
              </w:rPr>
              <w:t>и</w:t>
            </w:r>
            <w:r w:rsidR="004047DD">
              <w:rPr>
                <w:rFonts w:eastAsia="Calibri"/>
                <w:lang w:eastAsia="en-US"/>
              </w:rPr>
              <w:t xml:space="preserve">спользование </w:t>
            </w:r>
            <w:r w:rsidR="004047DD" w:rsidRPr="000E6E1F">
              <w:rPr>
                <w:rFonts w:eastAsia="Calibri"/>
                <w:lang w:eastAsia="en-US"/>
              </w:rPr>
              <w:t xml:space="preserve">оптимальных средств и приемов коррекционно-педагогического воздействия </w:t>
            </w:r>
            <w:r w:rsidR="004047DD">
              <w:rPr>
                <w:rFonts w:eastAsia="Calibri"/>
                <w:lang w:eastAsia="en-US"/>
              </w:rPr>
              <w:t xml:space="preserve">по итогам </w:t>
            </w:r>
            <w:r w:rsidR="004047DD" w:rsidRPr="000E6E1F">
              <w:rPr>
                <w:rFonts w:eastAsia="Calibri"/>
                <w:lang w:eastAsia="en-US"/>
              </w:rPr>
              <w:t>всестороннего и глубокого изучения причин затруднений, возникающих у детей при усвоении учебных программ</w:t>
            </w:r>
            <w:r w:rsidR="004047DD">
              <w:rPr>
                <w:rFonts w:eastAsia="Calibri"/>
                <w:lang w:eastAsia="en-US"/>
              </w:rPr>
              <w:t xml:space="preserve"> выявленных с помощью современных </w:t>
            </w:r>
            <w:r w:rsidR="004047DD" w:rsidRPr="000C0587">
              <w:rPr>
                <w:rFonts w:eastAsia="Calibri"/>
                <w:lang w:eastAsia="en-US"/>
              </w:rPr>
              <w:t>диагностических комплексов</w:t>
            </w:r>
            <w:r w:rsidR="004047DD" w:rsidRPr="000E6E1F">
              <w:rPr>
                <w:rFonts w:eastAsia="Calibri"/>
                <w:lang w:eastAsia="en-US"/>
              </w:rPr>
              <w:t>. Коррекционн</w:t>
            </w:r>
            <w:r w:rsidR="004047DD">
              <w:rPr>
                <w:rFonts w:eastAsia="Calibri"/>
                <w:lang w:eastAsia="en-US"/>
              </w:rPr>
              <w:t>о-развивающие</w:t>
            </w:r>
            <w:r w:rsidR="004047DD" w:rsidRPr="000E6E1F">
              <w:rPr>
                <w:rFonts w:eastAsia="Calibri"/>
                <w:lang w:eastAsia="en-US"/>
              </w:rPr>
              <w:t xml:space="preserve"> занятия </w:t>
            </w:r>
            <w:r w:rsidR="004047DD" w:rsidRPr="000C0587">
              <w:rPr>
                <w:rFonts w:eastAsia="Calibri"/>
                <w:lang w:eastAsia="en-US"/>
              </w:rPr>
              <w:t>педагога-психолога, учителя</w:t>
            </w:r>
            <w:r w:rsidR="004047DD">
              <w:rPr>
                <w:rFonts w:eastAsia="Calibri"/>
                <w:lang w:eastAsia="en-US"/>
              </w:rPr>
              <w:t>-дефектолога, учителя-логопеда</w:t>
            </w:r>
            <w:r w:rsidR="004047DD" w:rsidRPr="000E6E1F">
              <w:rPr>
                <w:rFonts w:eastAsia="Calibri"/>
                <w:lang w:eastAsia="en-US"/>
              </w:rPr>
              <w:t xml:space="preserve"> с учащимися </w:t>
            </w:r>
            <w:r w:rsidR="004047DD">
              <w:rPr>
                <w:rFonts w:eastAsia="Calibri"/>
                <w:lang w:eastAsia="en-US"/>
              </w:rPr>
              <w:t xml:space="preserve"> с применением  современных </w:t>
            </w:r>
            <w:r w:rsidR="004047DD" w:rsidRPr="000C0587">
              <w:rPr>
                <w:rFonts w:eastAsia="Calibri"/>
                <w:lang w:eastAsia="en-US"/>
              </w:rPr>
              <w:t>коррекционно-разв</w:t>
            </w:r>
            <w:r w:rsidR="004047DD">
              <w:rPr>
                <w:rFonts w:eastAsia="Calibri"/>
                <w:lang w:eastAsia="en-US"/>
              </w:rPr>
              <w:t>ивающих и дидактических средств.</w:t>
            </w:r>
          </w:p>
        </w:tc>
        <w:tc>
          <w:tcPr>
            <w:tcW w:w="1560" w:type="dxa"/>
            <w:vAlign w:val="center"/>
          </w:tcPr>
          <w:p w:rsidR="004047DD" w:rsidRDefault="004047DD" w:rsidP="00EB6DF8">
            <w:pPr>
              <w:spacing w:line="360" w:lineRule="auto"/>
              <w:ind w:right="-107"/>
              <w:jc w:val="center"/>
            </w:pPr>
            <w:r>
              <w:t>с 2019 года</w:t>
            </w:r>
          </w:p>
        </w:tc>
        <w:tc>
          <w:tcPr>
            <w:tcW w:w="1985" w:type="dxa"/>
            <w:vAlign w:val="center"/>
          </w:tcPr>
          <w:p w:rsidR="004047DD" w:rsidRPr="000E6E1F" w:rsidRDefault="004047DD" w:rsidP="004047DD">
            <w:pPr>
              <w:spacing w:line="360" w:lineRule="auto"/>
              <w:ind w:right="155"/>
              <w:jc w:val="center"/>
              <w:rPr>
                <w:shd w:val="clear" w:color="auto" w:fill="FFFFFF"/>
              </w:rPr>
            </w:pPr>
            <w:r w:rsidRPr="000E6E1F">
              <w:rPr>
                <w:shd w:val="clear" w:color="auto" w:fill="FFFFFF"/>
              </w:rPr>
              <w:t>ГКОУ «Магаданский областной центр образования №1»</w:t>
            </w:r>
          </w:p>
        </w:tc>
      </w:tr>
      <w:tr w:rsidR="00EB6DF8" w:rsidTr="00692DE3">
        <w:tc>
          <w:tcPr>
            <w:tcW w:w="2518" w:type="dxa"/>
          </w:tcPr>
          <w:p w:rsidR="00EB6DF8" w:rsidRPr="000C0587" w:rsidRDefault="00EB6DF8" w:rsidP="0061408A">
            <w:pPr>
              <w:spacing w:after="200"/>
              <w:ind w:right="155"/>
              <w:contextualSpacing/>
              <w:jc w:val="both"/>
              <w:rPr>
                <w:rFonts w:eastAsia="Calibri"/>
                <w:lang w:eastAsia="en-US"/>
              </w:rPr>
            </w:pPr>
            <w:r w:rsidRPr="000C0587">
              <w:rPr>
                <w:rFonts w:eastAsia="Calibri"/>
                <w:lang w:eastAsia="en-US"/>
              </w:rPr>
              <w:t xml:space="preserve">расширение сети услуг дополнительного образования для обучающихся с </w:t>
            </w:r>
            <w:r w:rsidR="00B64C2D">
              <w:rPr>
                <w:rFonts w:eastAsia="Calibri"/>
                <w:lang w:eastAsia="en-US"/>
              </w:rPr>
              <w:t>умственной отсталостью</w:t>
            </w:r>
            <w:r w:rsidRPr="000C0587">
              <w:rPr>
                <w:rFonts w:eastAsia="Calibri"/>
                <w:lang w:eastAsia="en-US"/>
              </w:rPr>
              <w:t>,  средствами вновь организованных современных востребованных объединени</w:t>
            </w:r>
            <w:r>
              <w:rPr>
                <w:rFonts w:eastAsia="Calibri"/>
                <w:lang w:eastAsia="en-US"/>
              </w:rPr>
              <w:t>й дополнительного образования</w:t>
            </w:r>
          </w:p>
        </w:tc>
        <w:tc>
          <w:tcPr>
            <w:tcW w:w="3544" w:type="dxa"/>
            <w:vAlign w:val="center"/>
          </w:tcPr>
          <w:p w:rsidR="00EB6DF8" w:rsidRDefault="00EB6DF8" w:rsidP="00692DE3">
            <w:pPr>
              <w:ind w:right="155"/>
              <w:jc w:val="center"/>
            </w:pPr>
            <w:r>
              <w:t>обеспечение доступности,</w:t>
            </w:r>
            <w:r w:rsidR="00692DE3">
              <w:t xml:space="preserve"> </w:t>
            </w:r>
            <w:r>
              <w:t xml:space="preserve">равных возможностей в получении дополнительного образования детей  с </w:t>
            </w:r>
            <w:r w:rsidR="00B64C2D">
              <w:rPr>
                <w:rFonts w:eastAsia="Calibri"/>
                <w:lang w:eastAsia="en-US"/>
              </w:rPr>
              <w:t>умственной отсталостью</w:t>
            </w:r>
            <w:r>
              <w:t xml:space="preserve"> на базе Центра, усиление вариативной составляющей образования, способствующей практическому применению знаний, навыков, развитие творческих</w:t>
            </w:r>
            <w:r w:rsidR="002E1D07">
              <w:t xml:space="preserve"> способностей </w:t>
            </w:r>
            <w:r>
              <w:t>и навыков адаптации к современному обществу</w:t>
            </w:r>
          </w:p>
        </w:tc>
        <w:tc>
          <w:tcPr>
            <w:tcW w:w="1560" w:type="dxa"/>
            <w:vAlign w:val="center"/>
          </w:tcPr>
          <w:p w:rsidR="00EB6DF8" w:rsidRDefault="00EB6DF8" w:rsidP="00EB6DF8">
            <w:pPr>
              <w:spacing w:line="360" w:lineRule="auto"/>
              <w:ind w:right="-107"/>
              <w:jc w:val="center"/>
            </w:pPr>
            <w:r>
              <w:t>с 2019 года</w:t>
            </w:r>
          </w:p>
        </w:tc>
        <w:tc>
          <w:tcPr>
            <w:tcW w:w="1985" w:type="dxa"/>
            <w:vAlign w:val="center"/>
          </w:tcPr>
          <w:p w:rsidR="00EB6DF8" w:rsidRPr="000E6E1F" w:rsidRDefault="00EB6DF8" w:rsidP="002E1D07">
            <w:pPr>
              <w:spacing w:line="360" w:lineRule="auto"/>
              <w:ind w:right="155"/>
              <w:jc w:val="center"/>
              <w:rPr>
                <w:shd w:val="clear" w:color="auto" w:fill="FFFFFF"/>
              </w:rPr>
            </w:pPr>
            <w:r w:rsidRPr="000E6E1F">
              <w:rPr>
                <w:shd w:val="clear" w:color="auto" w:fill="FFFFFF"/>
              </w:rPr>
              <w:t>ГКОУ «Магаданский областной центр образования №1»</w:t>
            </w:r>
          </w:p>
        </w:tc>
      </w:tr>
    </w:tbl>
    <w:p w:rsidR="000C0587" w:rsidRPr="000C0587" w:rsidRDefault="000C0587" w:rsidP="000C0587">
      <w:pPr>
        <w:spacing w:line="360" w:lineRule="auto"/>
        <w:ind w:right="155" w:firstLine="708"/>
        <w:jc w:val="both"/>
      </w:pPr>
    </w:p>
    <w:p w:rsidR="00DB0D13" w:rsidRDefault="00DB0D13">
      <w:pPr>
        <w:rPr>
          <w:rFonts w:cstheme="minorBidi"/>
        </w:rPr>
      </w:pPr>
    </w:p>
    <w:p w:rsidR="00DB0D13" w:rsidRDefault="00DB0D13">
      <w:pPr>
        <w:rPr>
          <w:rFonts w:cstheme="minorBidi"/>
        </w:rPr>
      </w:pPr>
    </w:p>
    <w:p w:rsidR="009710FF" w:rsidRDefault="000C0587">
      <w:pPr>
        <w:rPr>
          <w:rFonts w:cstheme="minorBidi"/>
        </w:rPr>
      </w:pPr>
      <w:r>
        <w:rPr>
          <w:rFonts w:cstheme="minorBidi"/>
        </w:rPr>
        <w:lastRenderedPageBreak/>
        <w:t>На основании комплекса мер разработана Дорожная карта</w:t>
      </w:r>
      <w:r w:rsidR="00EB6DF8">
        <w:rPr>
          <w:rFonts w:cstheme="minorBidi"/>
        </w:rPr>
        <w:t xml:space="preserve"> (Приложение №1)</w:t>
      </w:r>
      <w:r>
        <w:rPr>
          <w:rFonts w:cstheme="minorBidi"/>
        </w:rPr>
        <w:t>.</w:t>
      </w:r>
    </w:p>
    <w:p w:rsidR="00EB6DF8" w:rsidRDefault="00EB6DF8">
      <w:pPr>
        <w:rPr>
          <w:rFonts w:cstheme="minorBidi"/>
        </w:rPr>
      </w:pPr>
    </w:p>
    <w:p w:rsidR="00EB6DF8" w:rsidRDefault="00EB6DF8">
      <w:pPr>
        <w:rPr>
          <w:rFonts w:cstheme="minorBidi"/>
        </w:rPr>
      </w:pPr>
    </w:p>
    <w:p w:rsidR="00352739" w:rsidRPr="00995C5B" w:rsidRDefault="00352739" w:rsidP="00352739">
      <w:pPr>
        <w:spacing w:line="360" w:lineRule="auto"/>
        <w:ind w:right="155" w:firstLine="708"/>
        <w:jc w:val="center"/>
        <w:rPr>
          <w:rFonts w:cstheme="minorBidi"/>
          <w:b/>
        </w:rPr>
      </w:pPr>
      <w:r w:rsidRPr="00995C5B">
        <w:rPr>
          <w:rFonts w:cstheme="minorBidi"/>
          <w:b/>
        </w:rPr>
        <w:t>Численность и контингент учащихся</w:t>
      </w:r>
    </w:p>
    <w:p w:rsidR="00EB6DF8" w:rsidRDefault="00EB6DF8" w:rsidP="00EB6DF8">
      <w:pPr>
        <w:spacing w:line="360" w:lineRule="auto"/>
        <w:ind w:right="155" w:firstLine="708"/>
        <w:jc w:val="both"/>
        <w:rPr>
          <w:rFonts w:eastAsiaTheme="minorEastAsia"/>
        </w:rPr>
      </w:pPr>
      <w:r>
        <w:rPr>
          <w:rFonts w:cstheme="minorBidi"/>
        </w:rPr>
        <w:t>В</w:t>
      </w:r>
      <w:r w:rsidRPr="00AA410E">
        <w:t xml:space="preserve"> </w:t>
      </w:r>
      <w:r>
        <w:t xml:space="preserve"> </w:t>
      </w:r>
      <w:r>
        <w:rPr>
          <w:rFonts w:cstheme="minorBidi"/>
        </w:rPr>
        <w:t>2018-2019  учебном году в школе обучается 238 учащихся. Из них учащихся с легкой умственной отсталостью -  107 учащихся; с умеренной и глубокой умственной отсталостью – 131 учащийся. Детей-инвалидов – 155.</w:t>
      </w:r>
    </w:p>
    <w:tbl>
      <w:tblPr>
        <w:tblStyle w:val="a5"/>
        <w:tblW w:w="92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01"/>
        <w:gridCol w:w="502"/>
        <w:gridCol w:w="502"/>
        <w:gridCol w:w="502"/>
        <w:gridCol w:w="501"/>
        <w:gridCol w:w="502"/>
        <w:gridCol w:w="502"/>
        <w:gridCol w:w="502"/>
        <w:gridCol w:w="501"/>
        <w:gridCol w:w="502"/>
        <w:gridCol w:w="654"/>
        <w:gridCol w:w="502"/>
        <w:gridCol w:w="712"/>
      </w:tblGrid>
      <w:tr w:rsidR="00042F8B" w:rsidRPr="002B5824" w:rsidTr="009345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ind w:left="-108" w:right="-108"/>
              <w:jc w:val="center"/>
              <w:rPr>
                <w:lang w:eastAsia="en-US"/>
              </w:rPr>
            </w:pPr>
            <w:r w:rsidRPr="002B5824">
              <w:t xml:space="preserve">№ </w:t>
            </w:r>
            <w:proofErr w:type="gramStart"/>
            <w:r w:rsidRPr="002B5824">
              <w:t>п</w:t>
            </w:r>
            <w:proofErr w:type="gramEnd"/>
            <w:r w:rsidRPr="002B5824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  <w:r w:rsidRPr="002B5824">
              <w:t>Показатели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ind w:left="-109" w:right="-108"/>
              <w:jc w:val="center"/>
            </w:pPr>
            <w:r w:rsidRPr="002B5824">
              <w:t>Классы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8B" w:rsidRPr="002B5824" w:rsidRDefault="00042F8B" w:rsidP="002B5824">
            <w:pPr>
              <w:ind w:left="-109" w:right="-108"/>
              <w:jc w:val="center"/>
              <w:rPr>
                <w:lang w:eastAsia="en-US"/>
              </w:rPr>
            </w:pPr>
            <w:r w:rsidRPr="002B5824">
              <w:t>Итого</w:t>
            </w:r>
          </w:p>
        </w:tc>
      </w:tr>
      <w:tr w:rsidR="00042F8B" w:rsidRPr="002B5824" w:rsidTr="009345B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  <w:r w:rsidRPr="002B5824">
              <w:t>1</w:t>
            </w:r>
            <w:r w:rsidRPr="002B5824">
              <w:rPr>
                <w:vertAlign w:val="superscript"/>
              </w:rPr>
              <w:t>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2B5824" w:rsidRDefault="00042F8B" w:rsidP="002E1D07">
            <w:pPr>
              <w:jc w:val="center"/>
              <w:rPr>
                <w:lang w:eastAsia="en-US"/>
              </w:rPr>
            </w:pPr>
            <w:r w:rsidRPr="002B5824"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2B5824" w:rsidRDefault="00042F8B" w:rsidP="002E1D07">
            <w:pPr>
              <w:jc w:val="center"/>
              <w:rPr>
                <w:lang w:eastAsia="en-US"/>
              </w:rPr>
            </w:pPr>
            <w:r w:rsidRPr="002B5824"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2B5824" w:rsidRDefault="00042F8B" w:rsidP="002E1D07">
            <w:pPr>
              <w:jc w:val="center"/>
              <w:rPr>
                <w:lang w:eastAsia="en-US"/>
              </w:rPr>
            </w:pPr>
            <w:r w:rsidRPr="002B5824"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E1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  <w:r w:rsidRPr="002B5824"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  <w:r w:rsidRPr="002B5824"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jc w:val="center"/>
              <w:rPr>
                <w:lang w:eastAsia="en-US"/>
              </w:rPr>
            </w:pPr>
            <w:r w:rsidRPr="002B5824"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8B" w:rsidRPr="002B5824" w:rsidRDefault="00042F8B">
            <w:pPr>
              <w:jc w:val="center"/>
              <w:rPr>
                <w:lang w:eastAsia="en-US"/>
              </w:rPr>
            </w:pPr>
            <w:r w:rsidRPr="002B5824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8B" w:rsidRPr="002B5824" w:rsidRDefault="00042F8B" w:rsidP="000B5BF3">
            <w:pPr>
              <w:ind w:left="-163" w:right="-108"/>
              <w:jc w:val="center"/>
              <w:rPr>
                <w:lang w:eastAsia="en-US"/>
              </w:rPr>
            </w:pPr>
            <w:r w:rsidRPr="002B5824">
              <w:t>10</w:t>
            </w:r>
            <w:r>
              <w:t>/</w:t>
            </w:r>
            <w:r w:rsidRPr="002B5824"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2B5824" w:rsidRDefault="00042F8B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>
            <w:pPr>
              <w:rPr>
                <w:lang w:eastAsia="en-US"/>
              </w:rPr>
            </w:pPr>
          </w:p>
        </w:tc>
      </w:tr>
      <w:tr w:rsidR="00042F8B" w:rsidRPr="002B5824" w:rsidTr="009345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8B" w:rsidRPr="002B5824" w:rsidRDefault="00042F8B" w:rsidP="002B5824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8B" w:rsidRPr="002B5824" w:rsidRDefault="00042F8B" w:rsidP="002B5824">
            <w:pPr>
              <w:ind w:right="-109"/>
              <w:rPr>
                <w:lang w:eastAsia="en-US"/>
              </w:rPr>
            </w:pPr>
            <w:r w:rsidRPr="002B5824">
              <w:t>Количество на начало учебного года, из них: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</w:pPr>
            <w: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042F8B" w:rsidRDefault="00042F8B" w:rsidP="00042F8B">
            <w:pPr>
              <w:jc w:val="center"/>
              <w:rPr>
                <w:lang w:eastAsia="en-US"/>
              </w:rPr>
            </w:pPr>
            <w:r w:rsidRPr="00042F8B">
              <w:rPr>
                <w:lang w:eastAsia="en-US"/>
              </w:rPr>
              <w:t>238</w:t>
            </w:r>
          </w:p>
        </w:tc>
      </w:tr>
      <w:tr w:rsidR="00042F8B" w:rsidRPr="002B5824" w:rsidTr="00412FE0">
        <w:trPr>
          <w:trHeight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pStyle w:val="a4"/>
              <w:numPr>
                <w:ilvl w:val="0"/>
                <w:numId w:val="6"/>
              </w:numPr>
              <w:ind w:hanging="72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8B" w:rsidRPr="002B5824" w:rsidRDefault="00042F8B" w:rsidP="002B5824">
            <w:pPr>
              <w:ind w:right="-109"/>
              <w:rPr>
                <w:lang w:eastAsia="en-US"/>
              </w:rPr>
            </w:pPr>
            <w:r w:rsidRPr="002B5824">
              <w:t>мальчиков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042F8B" w:rsidRDefault="00042F8B" w:rsidP="00042F8B">
            <w:pPr>
              <w:jc w:val="center"/>
              <w:rPr>
                <w:lang w:eastAsia="en-US"/>
              </w:rPr>
            </w:pPr>
            <w:r w:rsidRPr="00042F8B">
              <w:rPr>
                <w:lang w:eastAsia="en-US"/>
              </w:rPr>
              <w:t>152</w:t>
            </w:r>
          </w:p>
        </w:tc>
      </w:tr>
      <w:tr w:rsidR="00042F8B" w:rsidRPr="002B5824" w:rsidTr="00412FE0">
        <w:trPr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8B" w:rsidRPr="002B5824" w:rsidRDefault="00042F8B" w:rsidP="002B5824">
            <w:pPr>
              <w:pStyle w:val="a4"/>
              <w:numPr>
                <w:ilvl w:val="0"/>
                <w:numId w:val="6"/>
              </w:numPr>
              <w:ind w:hanging="72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8B" w:rsidRPr="002B5824" w:rsidRDefault="00042F8B" w:rsidP="002B5824">
            <w:pPr>
              <w:ind w:right="-109"/>
              <w:rPr>
                <w:lang w:eastAsia="en-US"/>
              </w:rPr>
            </w:pPr>
            <w:r w:rsidRPr="002B5824">
              <w:t>девочек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042F8B" w:rsidRDefault="00042F8B" w:rsidP="00042F8B">
            <w:pPr>
              <w:jc w:val="center"/>
              <w:rPr>
                <w:lang w:eastAsia="en-US"/>
              </w:rPr>
            </w:pPr>
            <w:r w:rsidRPr="00042F8B">
              <w:rPr>
                <w:lang w:eastAsia="en-US"/>
              </w:rPr>
              <w:t>86</w:t>
            </w:r>
          </w:p>
        </w:tc>
      </w:tr>
      <w:tr w:rsidR="00042F8B" w:rsidRPr="002B5824" w:rsidTr="009345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2B5824" w:rsidRDefault="00042F8B" w:rsidP="002B5824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8B" w:rsidRPr="002B5824" w:rsidRDefault="00042F8B" w:rsidP="002B5824">
            <w:pPr>
              <w:ind w:right="-109"/>
            </w:pPr>
            <w:r>
              <w:t>Учащихся на индивидуальном обучении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042F8B" w:rsidRDefault="00042F8B" w:rsidP="00042F8B">
            <w:pPr>
              <w:jc w:val="center"/>
              <w:rPr>
                <w:lang w:eastAsia="en-US"/>
              </w:rPr>
            </w:pPr>
            <w:r w:rsidRPr="00042F8B">
              <w:rPr>
                <w:lang w:eastAsia="en-US"/>
              </w:rPr>
              <w:t>55</w:t>
            </w:r>
          </w:p>
        </w:tc>
      </w:tr>
      <w:tr w:rsidR="00042F8B" w:rsidRPr="002B5824" w:rsidTr="00412FE0">
        <w:trPr>
          <w:trHeight w:val="4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2B5824" w:rsidRDefault="00042F8B" w:rsidP="002B5824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8B" w:rsidRPr="002B5824" w:rsidRDefault="00042F8B" w:rsidP="009345B4">
            <w:pPr>
              <w:ind w:right="-109"/>
              <w:rPr>
                <w:lang w:eastAsia="en-US"/>
              </w:rPr>
            </w:pPr>
            <w:r w:rsidRPr="002B5824">
              <w:t xml:space="preserve">Детей-инвалидов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2B5824" w:rsidRDefault="00042F8B" w:rsidP="00042F8B">
            <w:pPr>
              <w:jc w:val="center"/>
            </w:pPr>
            <w: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F8B" w:rsidRPr="00042F8B" w:rsidRDefault="00042F8B" w:rsidP="00042F8B">
            <w:pPr>
              <w:jc w:val="center"/>
              <w:rPr>
                <w:lang w:eastAsia="en-US"/>
              </w:rPr>
            </w:pPr>
            <w:r w:rsidRPr="00042F8B">
              <w:rPr>
                <w:lang w:eastAsia="en-US"/>
              </w:rPr>
              <w:t>155</w:t>
            </w:r>
          </w:p>
        </w:tc>
      </w:tr>
      <w:tr w:rsidR="009345B4" w:rsidRPr="002B5824" w:rsidTr="009345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4" w:rsidRPr="002B5824" w:rsidRDefault="009345B4" w:rsidP="002B5824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8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5B4" w:rsidRPr="002B5824" w:rsidRDefault="009345B4" w:rsidP="009345B4">
            <w:pPr>
              <w:jc w:val="center"/>
              <w:rPr>
                <w:lang w:eastAsia="en-US"/>
              </w:rPr>
            </w:pPr>
            <w:r w:rsidRPr="002B5824">
              <w:t>Заключения ПМПК</w:t>
            </w:r>
          </w:p>
        </w:tc>
      </w:tr>
      <w:tr w:rsidR="009E52DB" w:rsidRPr="002B5824" w:rsidTr="009345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DB" w:rsidRPr="002B5824" w:rsidRDefault="009E52DB" w:rsidP="000B5BF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DB" w:rsidRPr="002B5824" w:rsidRDefault="009E52DB" w:rsidP="002B5824">
            <w:pPr>
              <w:ind w:right="-109"/>
              <w:rPr>
                <w:lang w:val="en-US" w:eastAsia="en-US"/>
              </w:rPr>
            </w:pPr>
            <w:r w:rsidRPr="002B5824">
              <w:t xml:space="preserve">Количество учащихся с </w:t>
            </w:r>
            <w:r w:rsidRPr="002B5824">
              <w:rPr>
                <w:lang w:val="en-US"/>
              </w:rPr>
              <w:t>F-70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9E52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Default="009E52D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107</w:t>
            </w:r>
          </w:p>
        </w:tc>
      </w:tr>
      <w:tr w:rsidR="009E52DB" w:rsidRPr="002B5824" w:rsidTr="009345B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DB" w:rsidRPr="002B5824" w:rsidRDefault="009E52DB" w:rsidP="000B5BF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DB" w:rsidRPr="002B5824" w:rsidRDefault="009E52DB" w:rsidP="002B5824">
            <w:pPr>
              <w:ind w:right="-109"/>
              <w:rPr>
                <w:lang w:val="en-US" w:eastAsia="en-US"/>
              </w:rPr>
            </w:pPr>
            <w:r w:rsidRPr="002B5824">
              <w:t xml:space="preserve">Количество учащихся с </w:t>
            </w:r>
            <w:r w:rsidRPr="002B5824">
              <w:rPr>
                <w:lang w:val="en-US"/>
              </w:rPr>
              <w:t>F-71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9E52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</w:pPr>
            <w: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Default="009E52D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109</w:t>
            </w:r>
          </w:p>
        </w:tc>
      </w:tr>
      <w:tr w:rsidR="009E52DB" w:rsidRPr="002B5824" w:rsidTr="009E52D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DB" w:rsidRPr="002B5824" w:rsidRDefault="009E52DB" w:rsidP="000B5BF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DB" w:rsidRPr="002B5824" w:rsidRDefault="009E52DB" w:rsidP="002B5824">
            <w:pPr>
              <w:ind w:right="-109"/>
              <w:rPr>
                <w:lang w:eastAsia="en-US"/>
              </w:rPr>
            </w:pPr>
            <w:r w:rsidRPr="002B5824">
              <w:t xml:space="preserve">Количество учащихся с </w:t>
            </w:r>
            <w:r w:rsidRPr="002B5824">
              <w:rPr>
                <w:lang w:val="en-US"/>
              </w:rPr>
              <w:t>F-7</w:t>
            </w:r>
            <w:r w:rsidRPr="002B5824"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Default="009E52D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</w:tr>
      <w:tr w:rsidR="009E52DB" w:rsidRPr="002B5824" w:rsidTr="009345B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B" w:rsidRPr="002B5824" w:rsidRDefault="009E52DB" w:rsidP="000B5BF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2DB" w:rsidRPr="002B5824" w:rsidRDefault="009E52DB" w:rsidP="002B5824">
            <w:pPr>
              <w:ind w:right="-109"/>
            </w:pPr>
            <w:r w:rsidRPr="002B5824">
              <w:t xml:space="preserve">Количество учащихся с </w:t>
            </w:r>
            <w:r w:rsidRPr="002B5824">
              <w:rPr>
                <w:lang w:val="en-US"/>
              </w:rPr>
              <w:t>F-7</w:t>
            </w:r>
            <w: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Pr="002B5824" w:rsidRDefault="009E52DB" w:rsidP="00042F8B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DB" w:rsidRDefault="009E52D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</w:tbl>
    <w:p w:rsidR="00692DE3" w:rsidRPr="002B5824" w:rsidRDefault="00692DE3" w:rsidP="00692DE3">
      <w:p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</w:p>
    <w:p w:rsidR="00352739" w:rsidRDefault="00352739" w:rsidP="00352739">
      <w:pPr>
        <w:spacing w:line="360" w:lineRule="auto"/>
        <w:ind w:right="155" w:firstLine="708"/>
        <w:jc w:val="center"/>
        <w:rPr>
          <w:b/>
        </w:rPr>
      </w:pPr>
      <w:r w:rsidRPr="00102C8E">
        <w:rPr>
          <w:b/>
        </w:rPr>
        <w:t>Кадровый состав</w:t>
      </w:r>
      <w:r>
        <w:rPr>
          <w:b/>
        </w:rPr>
        <w:t xml:space="preserve"> работников (педагогические работники)</w:t>
      </w:r>
      <w:r w:rsidRPr="00102C8E">
        <w:rPr>
          <w:b/>
        </w:rPr>
        <w:t xml:space="preserve">, </w:t>
      </w:r>
    </w:p>
    <w:p w:rsidR="00352739" w:rsidRPr="00102C8E" w:rsidRDefault="00352739" w:rsidP="00352739">
      <w:pPr>
        <w:spacing w:line="360" w:lineRule="auto"/>
        <w:ind w:right="155" w:firstLine="708"/>
        <w:jc w:val="center"/>
        <w:rPr>
          <w:b/>
        </w:rPr>
      </w:pPr>
      <w:proofErr w:type="gramStart"/>
      <w:r w:rsidRPr="00102C8E">
        <w:rPr>
          <w:b/>
        </w:rPr>
        <w:t>привлекаемых</w:t>
      </w:r>
      <w:proofErr w:type="gramEnd"/>
      <w:r w:rsidRPr="00102C8E">
        <w:rPr>
          <w:b/>
        </w:rPr>
        <w:t xml:space="preserve"> к реализации Мероприятия</w:t>
      </w:r>
    </w:p>
    <w:p w:rsidR="00352739" w:rsidRDefault="00B64C2D" w:rsidP="00301896">
      <w:pPr>
        <w:tabs>
          <w:tab w:val="left" w:pos="1560"/>
        </w:tabs>
        <w:spacing w:after="200" w:line="360" w:lineRule="auto"/>
        <w:ind w:right="155" w:firstLine="567"/>
        <w:jc w:val="both"/>
      </w:pPr>
      <w:r>
        <w:t>К участию в Мероприятии планируется привлечь педагогических работников в следующем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0D13" w:rsidTr="00DB0D13">
        <w:tc>
          <w:tcPr>
            <w:tcW w:w="6487" w:type="dxa"/>
          </w:tcPr>
          <w:p w:rsidR="00DB0D13" w:rsidRPr="00DB0D13" w:rsidRDefault="00DB0D13" w:rsidP="00301896">
            <w:pPr>
              <w:tabs>
                <w:tab w:val="left" w:pos="1560"/>
              </w:tabs>
              <w:spacing w:after="200" w:line="360" w:lineRule="auto"/>
              <w:ind w:right="155"/>
              <w:jc w:val="both"/>
              <w:rPr>
                <w:b/>
              </w:rPr>
            </w:pPr>
            <w:r w:rsidRPr="00DB0D13">
              <w:rPr>
                <w:b/>
              </w:rPr>
              <w:t xml:space="preserve">Наименование должности участников </w:t>
            </w:r>
          </w:p>
        </w:tc>
        <w:tc>
          <w:tcPr>
            <w:tcW w:w="3084" w:type="dxa"/>
          </w:tcPr>
          <w:p w:rsidR="00DB0D13" w:rsidRPr="00DB0D13" w:rsidRDefault="00DB0D13" w:rsidP="00DB0D13">
            <w:pPr>
              <w:tabs>
                <w:tab w:val="left" w:pos="1560"/>
              </w:tabs>
              <w:spacing w:after="200" w:line="360" w:lineRule="auto"/>
              <w:ind w:right="155" w:firstLine="567"/>
              <w:jc w:val="both"/>
              <w:rPr>
                <w:b/>
              </w:rPr>
            </w:pPr>
            <w:r w:rsidRPr="00DB0D13">
              <w:rPr>
                <w:b/>
              </w:rPr>
              <w:t>Количество</w:t>
            </w:r>
          </w:p>
        </w:tc>
      </w:tr>
      <w:tr w:rsidR="00DB0D13" w:rsidTr="00DB0D13">
        <w:tc>
          <w:tcPr>
            <w:tcW w:w="6487" w:type="dxa"/>
          </w:tcPr>
          <w:p w:rsidR="00DB0D13" w:rsidRDefault="00DB0D13" w:rsidP="00301896">
            <w:pPr>
              <w:tabs>
                <w:tab w:val="left" w:pos="1560"/>
              </w:tabs>
              <w:spacing w:after="200" w:line="360" w:lineRule="auto"/>
              <w:ind w:right="155"/>
              <w:jc w:val="both"/>
            </w:pPr>
            <w:r>
              <w:t>учителя профильного труда</w:t>
            </w:r>
          </w:p>
        </w:tc>
        <w:tc>
          <w:tcPr>
            <w:tcW w:w="3084" w:type="dxa"/>
          </w:tcPr>
          <w:p w:rsidR="00DB0D13" w:rsidRDefault="00DB0D13" w:rsidP="00DB0D13">
            <w:pPr>
              <w:tabs>
                <w:tab w:val="left" w:pos="1560"/>
              </w:tabs>
              <w:spacing w:after="200" w:line="360" w:lineRule="auto"/>
              <w:ind w:right="155"/>
            </w:pPr>
            <w:r>
              <w:t>6 человек;</w:t>
            </w:r>
          </w:p>
        </w:tc>
      </w:tr>
      <w:tr w:rsidR="00DB0D13" w:rsidTr="00DB0D13">
        <w:tc>
          <w:tcPr>
            <w:tcW w:w="6487" w:type="dxa"/>
          </w:tcPr>
          <w:p w:rsidR="00DB0D13" w:rsidRDefault="00DB0D13" w:rsidP="00301896">
            <w:pPr>
              <w:tabs>
                <w:tab w:val="left" w:pos="1560"/>
              </w:tabs>
              <w:spacing w:after="200" w:line="360" w:lineRule="auto"/>
              <w:ind w:right="155"/>
              <w:jc w:val="both"/>
            </w:pPr>
            <w:r>
              <w:t>специалисты коррекционно-развивающего направления</w:t>
            </w:r>
            <w:r>
              <w:t xml:space="preserve"> (учитель-логопед, учитель-дефектолог, педагог-психолог)</w:t>
            </w:r>
          </w:p>
        </w:tc>
        <w:tc>
          <w:tcPr>
            <w:tcW w:w="3084" w:type="dxa"/>
          </w:tcPr>
          <w:p w:rsidR="00DB0D13" w:rsidRDefault="00DB0D13" w:rsidP="00DB0D13">
            <w:pPr>
              <w:tabs>
                <w:tab w:val="left" w:pos="1560"/>
              </w:tabs>
              <w:spacing w:after="200" w:line="360" w:lineRule="auto"/>
              <w:ind w:right="155"/>
            </w:pPr>
            <w:r>
              <w:t>5 человек</w:t>
            </w:r>
          </w:p>
        </w:tc>
      </w:tr>
      <w:tr w:rsidR="00DB0D13" w:rsidTr="00DB0D13">
        <w:tc>
          <w:tcPr>
            <w:tcW w:w="6487" w:type="dxa"/>
          </w:tcPr>
          <w:p w:rsidR="00DB0D13" w:rsidRDefault="00DB0D13" w:rsidP="00301896">
            <w:pPr>
              <w:tabs>
                <w:tab w:val="left" w:pos="1560"/>
              </w:tabs>
              <w:spacing w:after="200" w:line="360" w:lineRule="auto"/>
              <w:ind w:right="155"/>
              <w:jc w:val="both"/>
            </w:pPr>
            <w:r>
              <w:t>педагоги, осуществляющие дополнительное образование</w:t>
            </w:r>
          </w:p>
        </w:tc>
        <w:tc>
          <w:tcPr>
            <w:tcW w:w="3084" w:type="dxa"/>
          </w:tcPr>
          <w:p w:rsidR="00DB0D13" w:rsidRDefault="00DB0D13" w:rsidP="00DB0D13">
            <w:pPr>
              <w:tabs>
                <w:tab w:val="left" w:pos="1560"/>
              </w:tabs>
              <w:spacing w:after="200" w:line="360" w:lineRule="auto"/>
              <w:ind w:right="155"/>
            </w:pPr>
            <w:r>
              <w:t>5 человек</w:t>
            </w:r>
          </w:p>
        </w:tc>
      </w:tr>
    </w:tbl>
    <w:p w:rsidR="00DB0D13" w:rsidRDefault="00DB0D13" w:rsidP="00301896">
      <w:pPr>
        <w:tabs>
          <w:tab w:val="left" w:pos="1560"/>
        </w:tabs>
        <w:spacing w:after="200" w:line="360" w:lineRule="auto"/>
        <w:ind w:right="155" w:firstLine="567"/>
        <w:jc w:val="both"/>
      </w:pPr>
    </w:p>
    <w:p w:rsidR="00B64C2D" w:rsidRDefault="00B64C2D" w:rsidP="00301896">
      <w:pPr>
        <w:tabs>
          <w:tab w:val="left" w:pos="1560"/>
        </w:tabs>
        <w:spacing w:after="200" w:line="360" w:lineRule="auto"/>
        <w:ind w:right="155" w:firstLine="567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418"/>
        <w:gridCol w:w="1991"/>
      </w:tblGrid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lastRenderedPageBreak/>
              <w:t>Тема курсов, место и 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Учителя профильного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Специалисты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Педагоги дополнительного образования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«Подготовка педагогов </w:t>
            </w:r>
            <w:proofErr w:type="gramStart"/>
            <w:r>
              <w:rPr>
                <w:spacing w:val="-2"/>
              </w:rPr>
              <w:t>коррекционного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412FE0" w:rsidRDefault="00412FE0" w:rsidP="00412FE0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и общего образования к внедрению и реализации ФГОС для детей с ОВЗ </w:t>
            </w:r>
          </w:p>
          <w:p w:rsidR="00412FE0" w:rsidRDefault="00412FE0" w:rsidP="00412FE0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</w:rPr>
              <w:t>и умственной отсталостью», МГАУ ДПО ИПКПК г. Магадан,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</w:pPr>
            <w:r>
              <w:t xml:space="preserve">«Дополнительное образование в социальной адаптации детей – инвалидов и детей с ОВЗ» (дистанционно) ФГБОУ ВО «МПГУ» </w:t>
            </w:r>
          </w:p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t>г. Москва,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</w:pPr>
            <w:r>
              <w:t>«ФГОС для обучающихся с ОВЗ»</w:t>
            </w:r>
          </w:p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t>ФГБОУ ВО «МПГУ» г. Москва, (дистанционно),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t>Профессиональная переподготовка «Педагогическое образование: преподаватель профессионального образования» Центр непрерывного образования и инноваций г. С.-Петербурга (дистанционно),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spacing w:val="-2"/>
              </w:rPr>
            </w:pPr>
            <w:r>
              <w:t>«Диагностические и коррекционно – развивающие программы психолого – педагогического и социального сопровождения детей в учреждениях образования»,</w:t>
            </w:r>
            <w:r>
              <w:rPr>
                <w:spacing w:val="-2"/>
              </w:rPr>
              <w:t xml:space="preserve"> МГАУ ДПО ИПКПК» </w:t>
            </w:r>
          </w:p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rPr>
                <w:spacing w:val="-2"/>
              </w:rPr>
              <w:t>г. Магадан,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t xml:space="preserve">«Внедрение системы мониторинга здоровья обучающихся с ОВЗ и здоровьесберегающих технологий», ФГАО ДПО </w:t>
            </w:r>
            <w:proofErr w:type="spellStart"/>
            <w:r>
              <w:t>АПКиППРО</w:t>
            </w:r>
            <w:proofErr w:type="spellEnd"/>
            <w:r>
              <w:t>,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t xml:space="preserve">Профессиональная переподготовка «Тренер – преподаватель по адаптивной физической культуре», Институт </w:t>
            </w:r>
            <w:proofErr w:type="spellStart"/>
            <w:r>
              <w:t>соц</w:t>
            </w:r>
            <w:proofErr w:type="spellEnd"/>
            <w:r>
              <w:t>-эконом. Образования г. Екатеринбург (дистанционно),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spacing w:val="-2"/>
              </w:rPr>
            </w:pPr>
            <w:r>
              <w:t xml:space="preserve">«Формирование речевых средств у детей с различными видами дизонтогенеза в условиях инклюзивного образовательного пространства»  </w:t>
            </w:r>
            <w:r>
              <w:rPr>
                <w:spacing w:val="-2"/>
              </w:rPr>
              <w:t xml:space="preserve">МГАУ ДПО ИПКПК» </w:t>
            </w:r>
          </w:p>
          <w:p w:rsidR="00412FE0" w:rsidRDefault="00412FE0" w:rsidP="00412FE0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</w:rPr>
              <w:t>г. Магадан</w:t>
            </w:r>
            <w:r>
              <w:t>,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</w:pPr>
            <w:r>
              <w:t xml:space="preserve">«Аппаратно – программные комплексы на основе технологии </w:t>
            </w:r>
            <w:proofErr w:type="gramStart"/>
            <w:r>
              <w:t>функционального</w:t>
            </w:r>
            <w:proofErr w:type="gramEnd"/>
            <w:r>
              <w:t xml:space="preserve"> </w:t>
            </w:r>
            <w:proofErr w:type="spellStart"/>
            <w:r>
              <w:t>биоуправления</w:t>
            </w:r>
            <w:proofErr w:type="spellEnd"/>
            <w:r>
              <w:t xml:space="preserve"> с биологической обратной связью (БОС) и использование программ НПФ «</w:t>
            </w:r>
            <w:proofErr w:type="spellStart"/>
            <w:r>
              <w:t>Амалтея</w:t>
            </w:r>
            <w:proofErr w:type="spellEnd"/>
            <w:r>
              <w:t>» в образовательных учреждениях», ГКОУ «МОЦО №1»</w:t>
            </w:r>
          </w:p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t xml:space="preserve"> г. Магадан,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12FE0" w:rsidTr="00412F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0" w:rsidRDefault="00412FE0" w:rsidP="00412FE0">
            <w:pPr>
              <w:ind w:left="-108"/>
              <w:jc w:val="center"/>
              <w:rPr>
                <w:spacing w:val="-2"/>
              </w:rPr>
            </w:pPr>
            <w:r>
              <w:t xml:space="preserve">«Система комплексного сопровождения </w:t>
            </w:r>
            <w:r>
              <w:lastRenderedPageBreak/>
              <w:t xml:space="preserve">детей с расстройствами аутистического спектра и другими ментальными нарушениями», </w:t>
            </w:r>
            <w:r>
              <w:rPr>
                <w:spacing w:val="-2"/>
              </w:rPr>
              <w:t>МГАУ ДПО ИПКПК»</w:t>
            </w:r>
          </w:p>
          <w:p w:rsidR="00412FE0" w:rsidRDefault="00412FE0" w:rsidP="00412FE0">
            <w:pPr>
              <w:ind w:left="-108"/>
              <w:jc w:val="center"/>
              <w:rPr>
                <w:lang w:eastAsia="en-US"/>
              </w:rPr>
            </w:pPr>
            <w:r>
              <w:rPr>
                <w:spacing w:val="-2"/>
              </w:rPr>
              <w:t xml:space="preserve"> г. Магадан,</w:t>
            </w:r>
            <w:r>
              <w:t xml:space="preserve">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E0" w:rsidRDefault="00412FE0">
            <w:pPr>
              <w:ind w:left="-142" w:right="-108"/>
              <w:jc w:val="center"/>
              <w:rPr>
                <w:lang w:eastAsia="en-US"/>
              </w:rPr>
            </w:pPr>
            <w:r>
              <w:t>5</w:t>
            </w:r>
          </w:p>
        </w:tc>
      </w:tr>
    </w:tbl>
    <w:p w:rsidR="00352739" w:rsidRDefault="00352739" w:rsidP="00DB0D13">
      <w:pPr>
        <w:tabs>
          <w:tab w:val="left" w:pos="1560"/>
        </w:tabs>
        <w:spacing w:after="200" w:line="360" w:lineRule="auto"/>
        <w:ind w:right="155"/>
        <w:jc w:val="both"/>
      </w:pPr>
    </w:p>
    <w:p w:rsidR="00352739" w:rsidRDefault="00352739" w:rsidP="00352739">
      <w:pPr>
        <w:spacing w:line="360" w:lineRule="auto"/>
        <w:ind w:right="155" w:firstLine="708"/>
        <w:jc w:val="center"/>
        <w:rPr>
          <w:b/>
        </w:rPr>
      </w:pPr>
      <w:r w:rsidRPr="006A0C7D">
        <w:rPr>
          <w:b/>
        </w:rPr>
        <w:t xml:space="preserve">Описание площадки организации, </w:t>
      </w:r>
    </w:p>
    <w:p w:rsidR="00352739" w:rsidRDefault="00352739" w:rsidP="00352739">
      <w:pPr>
        <w:spacing w:line="360" w:lineRule="auto"/>
        <w:ind w:right="155" w:firstLine="708"/>
        <w:jc w:val="center"/>
        <w:rPr>
          <w:b/>
        </w:rPr>
      </w:pPr>
      <w:r w:rsidRPr="006A0C7D">
        <w:rPr>
          <w:b/>
        </w:rPr>
        <w:t xml:space="preserve">в </w:t>
      </w:r>
      <w:proofErr w:type="gramStart"/>
      <w:r w:rsidRPr="006A0C7D">
        <w:rPr>
          <w:b/>
        </w:rPr>
        <w:t>которой</w:t>
      </w:r>
      <w:proofErr w:type="gramEnd"/>
      <w:r w:rsidRPr="006A0C7D">
        <w:rPr>
          <w:b/>
        </w:rPr>
        <w:t xml:space="preserve"> планируется организация мероприятия</w:t>
      </w:r>
    </w:p>
    <w:p w:rsidR="00623191" w:rsidRDefault="00301896" w:rsidP="00301896">
      <w:pPr>
        <w:tabs>
          <w:tab w:val="left" w:pos="1560"/>
        </w:tabs>
        <w:spacing w:after="200" w:line="360" w:lineRule="auto"/>
        <w:ind w:right="155" w:firstLine="567"/>
        <w:jc w:val="both"/>
        <w:rPr>
          <w:rFonts w:eastAsia="Calibri"/>
          <w:lang w:eastAsia="en-US"/>
        </w:rPr>
      </w:pPr>
      <w:r>
        <w:t xml:space="preserve">В </w:t>
      </w:r>
      <w:r>
        <w:rPr>
          <w:rFonts w:eastAsia="Calibri"/>
          <w:lang w:eastAsia="en-US"/>
        </w:rPr>
        <w:t xml:space="preserve">ГКОУ «МОЦО №1» </w:t>
      </w:r>
      <w:r>
        <w:t xml:space="preserve">трудовое обучение представляет определенным образом выстроенную систему работы, направленную на привитие учащимся с умственной отсталостью элементарных трудовых навыков, подготовку  к самостоятельной жизни и труду. Учитывая  психофизические </w:t>
      </w:r>
      <w:r w:rsidR="002E1D07">
        <w:t>особенности  учащих</w:t>
      </w:r>
      <w:r>
        <w:t xml:space="preserve">ся с умственной </w:t>
      </w:r>
      <w:proofErr w:type="gramStart"/>
      <w:r>
        <w:t>отсталостью</w:t>
      </w:r>
      <w:proofErr w:type="gramEnd"/>
      <w:r>
        <w:t xml:space="preserve"> </w:t>
      </w:r>
      <w:r w:rsidR="00623191">
        <w:rPr>
          <w:rFonts w:eastAsia="Calibri"/>
          <w:lang w:eastAsia="en-US"/>
        </w:rPr>
        <w:t xml:space="preserve">обучение </w:t>
      </w:r>
      <w:r w:rsidR="00623191" w:rsidRPr="000E6E1F">
        <w:rPr>
          <w:rFonts w:eastAsia="Calibri"/>
          <w:lang w:eastAsia="en-US"/>
        </w:rPr>
        <w:t xml:space="preserve">в </w:t>
      </w:r>
      <w:r w:rsidR="00623191" w:rsidRPr="000C0587">
        <w:rPr>
          <w:rFonts w:eastAsia="Calibri"/>
          <w:lang w:eastAsia="en-US"/>
        </w:rPr>
        <w:t xml:space="preserve">предметной области </w:t>
      </w:r>
      <w:r w:rsidR="00623191">
        <w:rPr>
          <w:rFonts w:eastAsia="Calibri"/>
          <w:lang w:eastAsia="en-US"/>
        </w:rPr>
        <w:t>«</w:t>
      </w:r>
      <w:r w:rsidR="00623191" w:rsidRPr="000C0587">
        <w:rPr>
          <w:rFonts w:eastAsia="Calibri"/>
          <w:lang w:eastAsia="en-US"/>
        </w:rPr>
        <w:t>Технология</w:t>
      </w:r>
      <w:r w:rsidR="00623191">
        <w:rPr>
          <w:rFonts w:eastAsia="Calibri"/>
          <w:lang w:eastAsia="en-US"/>
        </w:rPr>
        <w:t xml:space="preserve">» по предмету «Профильный труд» осуществляется в  </w:t>
      </w:r>
      <w:r w:rsidR="00692DE3" w:rsidRPr="00692DE3">
        <w:rPr>
          <w:rFonts w:eastAsia="Calibri"/>
          <w:lang w:eastAsia="en-US"/>
        </w:rPr>
        <w:t>мастерски</w:t>
      </w:r>
      <w:r w:rsidR="00623191">
        <w:rPr>
          <w:rFonts w:eastAsia="Calibri"/>
          <w:lang w:eastAsia="en-US"/>
        </w:rPr>
        <w:t>х</w:t>
      </w:r>
      <w:r w:rsidR="00692DE3" w:rsidRPr="00692DE3">
        <w:rPr>
          <w:rFonts w:eastAsia="Calibri"/>
          <w:lang w:eastAsia="en-US"/>
        </w:rPr>
        <w:t xml:space="preserve"> по </w:t>
      </w:r>
      <w:r w:rsidR="00623191">
        <w:rPr>
          <w:rFonts w:eastAsia="Calibri"/>
          <w:lang w:eastAsia="en-US"/>
        </w:rPr>
        <w:t>следующим</w:t>
      </w:r>
      <w:r>
        <w:rPr>
          <w:rFonts w:eastAsia="Calibri"/>
          <w:lang w:eastAsia="en-US"/>
        </w:rPr>
        <w:t>, доступным для освоения,</w:t>
      </w:r>
      <w:r w:rsidR="00623191">
        <w:rPr>
          <w:rFonts w:eastAsia="Calibri"/>
          <w:lang w:eastAsia="en-US"/>
        </w:rPr>
        <w:t xml:space="preserve"> направлениям:</w:t>
      </w:r>
      <w:r w:rsidR="00C926B6">
        <w:rPr>
          <w:rFonts w:eastAsia="Calibri"/>
          <w:lang w:eastAsia="en-US"/>
        </w:rPr>
        <w:t xml:space="preserve">   </w:t>
      </w:r>
    </w:p>
    <w:p w:rsidR="00412347" w:rsidRDefault="00412347" w:rsidP="00623191">
      <w:pPr>
        <w:pStyle w:val="a4"/>
        <w:numPr>
          <w:ilvl w:val="0"/>
          <w:numId w:val="7"/>
        </w:numPr>
        <w:tabs>
          <w:tab w:val="left" w:pos="1560"/>
        </w:tabs>
        <w:spacing w:after="200" w:line="360" w:lineRule="auto"/>
        <w:ind w:left="1276" w:right="155" w:firstLine="0"/>
        <w:jc w:val="both"/>
        <w:rPr>
          <w:rFonts w:eastAsia="Calibri"/>
          <w:lang w:eastAsia="en-US"/>
        </w:rPr>
        <w:sectPr w:rsidR="0041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191" w:rsidRPr="00623191" w:rsidRDefault="00623191" w:rsidP="00412347">
      <w:pPr>
        <w:pStyle w:val="a4"/>
        <w:numPr>
          <w:ilvl w:val="0"/>
          <w:numId w:val="7"/>
        </w:numPr>
        <w:tabs>
          <w:tab w:val="left" w:pos="0"/>
        </w:tabs>
        <w:spacing w:after="200" w:line="360" w:lineRule="auto"/>
        <w:ind w:left="0" w:right="155" w:firstLine="0"/>
        <w:jc w:val="both"/>
        <w:rPr>
          <w:rFonts w:eastAsia="Calibri"/>
          <w:lang w:eastAsia="en-US"/>
        </w:rPr>
      </w:pPr>
      <w:r w:rsidRPr="00623191">
        <w:rPr>
          <w:rFonts w:eastAsia="Calibri"/>
          <w:lang w:eastAsia="en-US"/>
        </w:rPr>
        <w:lastRenderedPageBreak/>
        <w:t>столярное дело</w:t>
      </w:r>
      <w:r w:rsidR="00692DE3" w:rsidRPr="00623191">
        <w:rPr>
          <w:rFonts w:eastAsia="Calibri"/>
          <w:lang w:eastAsia="en-US"/>
        </w:rPr>
        <w:t xml:space="preserve"> </w:t>
      </w:r>
    </w:p>
    <w:p w:rsidR="00623191" w:rsidRPr="00623191" w:rsidRDefault="00692DE3" w:rsidP="00412347">
      <w:pPr>
        <w:pStyle w:val="a4"/>
        <w:numPr>
          <w:ilvl w:val="0"/>
          <w:numId w:val="7"/>
        </w:numPr>
        <w:tabs>
          <w:tab w:val="left" w:pos="0"/>
        </w:tabs>
        <w:spacing w:after="200" w:line="360" w:lineRule="auto"/>
        <w:ind w:left="0" w:right="155" w:firstLine="0"/>
        <w:jc w:val="both"/>
        <w:rPr>
          <w:rFonts w:eastAsia="Calibri"/>
          <w:lang w:eastAsia="en-US"/>
        </w:rPr>
      </w:pPr>
      <w:r w:rsidRPr="00623191">
        <w:rPr>
          <w:rFonts w:eastAsia="Calibri"/>
          <w:lang w:eastAsia="en-US"/>
        </w:rPr>
        <w:t>слесарно</w:t>
      </w:r>
      <w:r w:rsidR="00623191" w:rsidRPr="00623191">
        <w:rPr>
          <w:rFonts w:eastAsia="Calibri"/>
          <w:lang w:eastAsia="en-US"/>
        </w:rPr>
        <w:t>е дело</w:t>
      </w:r>
      <w:r w:rsidRPr="00623191">
        <w:rPr>
          <w:rFonts w:eastAsia="Calibri"/>
          <w:lang w:eastAsia="en-US"/>
        </w:rPr>
        <w:t xml:space="preserve"> </w:t>
      </w:r>
    </w:p>
    <w:p w:rsidR="00623191" w:rsidRPr="00623191" w:rsidRDefault="00692DE3" w:rsidP="00412347">
      <w:pPr>
        <w:pStyle w:val="a4"/>
        <w:numPr>
          <w:ilvl w:val="0"/>
          <w:numId w:val="7"/>
        </w:numPr>
        <w:tabs>
          <w:tab w:val="left" w:pos="0"/>
        </w:tabs>
        <w:spacing w:after="200" w:line="360" w:lineRule="auto"/>
        <w:ind w:left="0" w:right="155" w:firstLine="0"/>
        <w:jc w:val="both"/>
        <w:rPr>
          <w:rFonts w:eastAsia="Calibri"/>
          <w:lang w:eastAsia="en-US"/>
        </w:rPr>
      </w:pPr>
      <w:r w:rsidRPr="00623191">
        <w:rPr>
          <w:rFonts w:eastAsia="Calibri"/>
          <w:lang w:eastAsia="en-US"/>
        </w:rPr>
        <w:t>швейно</w:t>
      </w:r>
      <w:r w:rsidR="00623191" w:rsidRPr="00623191">
        <w:rPr>
          <w:rFonts w:eastAsia="Calibri"/>
          <w:lang w:eastAsia="en-US"/>
        </w:rPr>
        <w:t>е дело</w:t>
      </w:r>
      <w:r w:rsidRPr="00623191">
        <w:rPr>
          <w:rFonts w:eastAsia="Calibri"/>
          <w:lang w:eastAsia="en-US"/>
        </w:rPr>
        <w:t xml:space="preserve">  </w:t>
      </w:r>
    </w:p>
    <w:p w:rsidR="00623191" w:rsidRPr="00623191" w:rsidRDefault="00692DE3" w:rsidP="00412347">
      <w:pPr>
        <w:pStyle w:val="a4"/>
        <w:numPr>
          <w:ilvl w:val="0"/>
          <w:numId w:val="7"/>
        </w:numPr>
        <w:tabs>
          <w:tab w:val="left" w:pos="0"/>
        </w:tabs>
        <w:spacing w:after="200" w:line="360" w:lineRule="auto"/>
        <w:ind w:left="0" w:right="155" w:firstLine="0"/>
        <w:jc w:val="both"/>
        <w:rPr>
          <w:rFonts w:eastAsia="Calibri"/>
          <w:lang w:eastAsia="en-US"/>
        </w:rPr>
      </w:pPr>
      <w:r w:rsidRPr="00623191">
        <w:rPr>
          <w:rFonts w:eastAsia="Calibri"/>
          <w:lang w:eastAsia="en-US"/>
        </w:rPr>
        <w:lastRenderedPageBreak/>
        <w:t>обслуживающ</w:t>
      </w:r>
      <w:r w:rsidR="00623191" w:rsidRPr="00623191">
        <w:rPr>
          <w:rFonts w:eastAsia="Calibri"/>
          <w:lang w:eastAsia="en-US"/>
        </w:rPr>
        <w:t>ий</w:t>
      </w:r>
      <w:r w:rsidRPr="00623191">
        <w:rPr>
          <w:rFonts w:eastAsia="Calibri"/>
          <w:lang w:eastAsia="en-US"/>
        </w:rPr>
        <w:t xml:space="preserve"> труд</w:t>
      </w:r>
      <w:r w:rsidR="00623191" w:rsidRPr="00623191">
        <w:rPr>
          <w:rFonts w:eastAsia="Calibri"/>
          <w:lang w:eastAsia="en-US"/>
        </w:rPr>
        <w:t xml:space="preserve"> </w:t>
      </w:r>
    </w:p>
    <w:p w:rsidR="00623191" w:rsidRPr="00623191" w:rsidRDefault="00623191" w:rsidP="00412347">
      <w:pPr>
        <w:pStyle w:val="a4"/>
        <w:numPr>
          <w:ilvl w:val="0"/>
          <w:numId w:val="7"/>
        </w:numPr>
        <w:tabs>
          <w:tab w:val="left" w:pos="0"/>
        </w:tabs>
        <w:spacing w:after="200" w:line="360" w:lineRule="auto"/>
        <w:ind w:left="0" w:right="155" w:firstLine="0"/>
        <w:jc w:val="both"/>
        <w:rPr>
          <w:rFonts w:eastAsia="Calibri"/>
          <w:lang w:eastAsia="en-US"/>
        </w:rPr>
      </w:pPr>
      <w:r w:rsidRPr="00623191">
        <w:rPr>
          <w:rFonts w:eastAsia="Calibri"/>
          <w:lang w:eastAsia="en-US"/>
        </w:rPr>
        <w:t>картонажно-переплетное дело</w:t>
      </w:r>
    </w:p>
    <w:p w:rsidR="00692DE3" w:rsidRDefault="00623191" w:rsidP="00412347">
      <w:pPr>
        <w:pStyle w:val="a4"/>
        <w:numPr>
          <w:ilvl w:val="0"/>
          <w:numId w:val="7"/>
        </w:numPr>
        <w:tabs>
          <w:tab w:val="left" w:pos="0"/>
        </w:tabs>
        <w:spacing w:after="200" w:line="360" w:lineRule="auto"/>
        <w:ind w:left="0" w:right="155" w:firstLine="0"/>
        <w:jc w:val="both"/>
        <w:rPr>
          <w:rFonts w:eastAsia="Calibri"/>
          <w:lang w:eastAsia="en-US"/>
        </w:rPr>
      </w:pPr>
      <w:r w:rsidRPr="00623191">
        <w:rPr>
          <w:rFonts w:eastAsia="Calibri"/>
          <w:lang w:eastAsia="en-US"/>
        </w:rPr>
        <w:t xml:space="preserve">рабочий </w:t>
      </w:r>
      <w:r w:rsidR="00692DE3" w:rsidRPr="00623191">
        <w:rPr>
          <w:rFonts w:eastAsia="Calibri"/>
          <w:lang w:eastAsia="en-US"/>
        </w:rPr>
        <w:t>зелено</w:t>
      </w:r>
      <w:r w:rsidRPr="00623191">
        <w:rPr>
          <w:rFonts w:eastAsia="Calibri"/>
          <w:lang w:eastAsia="en-US"/>
        </w:rPr>
        <w:t>го</w:t>
      </w:r>
      <w:r w:rsidR="00692DE3" w:rsidRPr="00623191">
        <w:rPr>
          <w:rFonts w:eastAsia="Calibri"/>
          <w:lang w:eastAsia="en-US"/>
        </w:rPr>
        <w:t xml:space="preserve"> хозяйств</w:t>
      </w:r>
      <w:r w:rsidRPr="00623191">
        <w:rPr>
          <w:rFonts w:eastAsia="Calibri"/>
          <w:lang w:eastAsia="en-US"/>
        </w:rPr>
        <w:t>а</w:t>
      </w:r>
    </w:p>
    <w:p w:rsidR="00412347" w:rsidRDefault="00412347" w:rsidP="00400435">
      <w:pPr>
        <w:tabs>
          <w:tab w:val="left" w:pos="1560"/>
        </w:tabs>
        <w:spacing w:after="200" w:line="360" w:lineRule="auto"/>
        <w:ind w:left="1276" w:right="155"/>
        <w:jc w:val="both"/>
        <w:rPr>
          <w:rFonts w:eastAsia="Calibri"/>
          <w:lang w:eastAsia="en-US"/>
        </w:rPr>
        <w:sectPr w:rsidR="00412347" w:rsidSect="004123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2739" w:rsidRDefault="00301896" w:rsidP="00352739">
      <w:pPr>
        <w:tabs>
          <w:tab w:val="left" w:pos="1560"/>
        </w:tabs>
        <w:spacing w:after="200" w:line="360" w:lineRule="auto"/>
        <w:ind w:right="155" w:firstLine="567"/>
        <w:jc w:val="both"/>
      </w:pPr>
      <w:r>
        <w:lastRenderedPageBreak/>
        <w:t xml:space="preserve">На данном этапе развития </w:t>
      </w:r>
      <w:r>
        <w:rPr>
          <w:rFonts w:eastAsia="Calibri"/>
          <w:lang w:eastAsia="en-US"/>
        </w:rPr>
        <w:t xml:space="preserve">ГКОУ «МОЦО №1» в мастерских профильного труда требуется комплексное решение задач по внесению изменений в содержание образования в </w:t>
      </w:r>
      <w:r w:rsidRPr="000C0587">
        <w:rPr>
          <w:rFonts w:eastAsia="Calibri"/>
          <w:lang w:eastAsia="en-US"/>
        </w:rPr>
        <w:t xml:space="preserve">предметной области </w:t>
      </w:r>
      <w:r>
        <w:rPr>
          <w:rFonts w:eastAsia="Calibri"/>
          <w:lang w:eastAsia="en-US"/>
        </w:rPr>
        <w:t>«</w:t>
      </w:r>
      <w:r w:rsidRPr="000C0587">
        <w:rPr>
          <w:rFonts w:eastAsia="Calibri"/>
          <w:lang w:eastAsia="en-US"/>
        </w:rPr>
        <w:t>Технология</w:t>
      </w:r>
      <w:r>
        <w:rPr>
          <w:rFonts w:eastAsia="Calibri"/>
          <w:lang w:eastAsia="en-US"/>
        </w:rPr>
        <w:t>»</w:t>
      </w:r>
      <w:r w:rsidR="00352739">
        <w:rPr>
          <w:rFonts w:eastAsia="Calibri"/>
          <w:lang w:eastAsia="en-US"/>
        </w:rPr>
        <w:t>; повышение квалификации учителей профильного труда;</w:t>
      </w:r>
      <w:r>
        <w:rPr>
          <w:rFonts w:eastAsia="Calibri"/>
          <w:lang w:eastAsia="en-US"/>
        </w:rPr>
        <w:t xml:space="preserve"> обновление материально-технической базы: приобретение нового </w:t>
      </w:r>
      <w:r w:rsidR="00E7140F">
        <w:rPr>
          <w:rFonts w:eastAsia="Calibri"/>
          <w:lang w:eastAsia="en-US"/>
        </w:rPr>
        <w:t xml:space="preserve">современного </w:t>
      </w:r>
      <w:r>
        <w:rPr>
          <w:rFonts w:eastAsia="Calibri"/>
          <w:lang w:eastAsia="en-US"/>
        </w:rPr>
        <w:t xml:space="preserve">оборудования, </w:t>
      </w:r>
      <w:r>
        <w:t>с целью внедрения современных программ обучения по востребованным на рынке труда профессиям</w:t>
      </w:r>
      <w:r w:rsidR="00352739">
        <w:t xml:space="preserve">; </w:t>
      </w:r>
      <w:r w:rsidR="00FB68BA">
        <w:t>организаци</w:t>
      </w:r>
      <w:r w:rsidR="00352739">
        <w:t>я</w:t>
      </w:r>
      <w:r w:rsidR="00FB68BA">
        <w:t xml:space="preserve"> сетевого взаимодействия на основе договорных партнерских отношений с организациями по реализации программ трудовой подготовки и профессиональной ориентации обучающихся</w:t>
      </w:r>
      <w:r w:rsidR="00352739">
        <w:t xml:space="preserve"> (КЗХ «Эвелина», </w:t>
      </w:r>
      <w:r w:rsidR="00352739" w:rsidRPr="00995C5B">
        <w:rPr>
          <w:rFonts w:eastAsiaTheme="minorEastAsia"/>
        </w:rPr>
        <w:t>МОГАПОУ «Технологический лицей»</w:t>
      </w:r>
      <w:r w:rsidR="00352739">
        <w:rPr>
          <w:rFonts w:eastAsiaTheme="minorEastAsia"/>
        </w:rPr>
        <w:t>,</w:t>
      </w:r>
      <w:r w:rsidR="00352739" w:rsidRPr="00995C5B">
        <w:rPr>
          <w:rFonts w:eastAsiaTheme="minorEastAsia"/>
        </w:rPr>
        <w:t xml:space="preserve"> МОГАПОУ «Горно-обогатительный  колледж»</w:t>
      </w:r>
      <w:r w:rsidR="00352739">
        <w:t>)</w:t>
      </w:r>
      <w:r w:rsidR="00FB68BA">
        <w:t>.</w:t>
      </w:r>
      <w:r w:rsidR="00E7140F">
        <w:t xml:space="preserve"> </w:t>
      </w:r>
      <w:r w:rsidR="00E7140F">
        <w:rPr>
          <w:rFonts w:eastAsia="Calibri"/>
          <w:lang w:eastAsia="en-US"/>
        </w:rPr>
        <w:t xml:space="preserve">Комплексное решение вышеуказанных задач </w:t>
      </w:r>
      <w:r w:rsidR="00E7140F">
        <w:t xml:space="preserve">будет способствовать </w:t>
      </w:r>
      <w:r w:rsidR="00352739">
        <w:t>созд</w:t>
      </w:r>
      <w:r w:rsidR="00E7140F">
        <w:t>анию</w:t>
      </w:r>
      <w:r w:rsidR="00352739">
        <w:t xml:space="preserve"> услови</w:t>
      </w:r>
      <w:r w:rsidR="00E7140F">
        <w:t>й</w:t>
      </w:r>
      <w:r w:rsidR="00352739">
        <w:t xml:space="preserve"> для успешной социализации и дальнейшей социально-трудовой адаптации</w:t>
      </w:r>
      <w:r w:rsidR="00E7140F">
        <w:t xml:space="preserve"> учащихся с умственной отсталостью</w:t>
      </w:r>
      <w:r w:rsidR="00352739">
        <w:t>.</w:t>
      </w:r>
    </w:p>
    <w:p w:rsidR="005A76CC" w:rsidRPr="005A76CC" w:rsidRDefault="00E7140F" w:rsidP="005A76CC">
      <w:pPr>
        <w:spacing w:line="360" w:lineRule="auto"/>
        <w:ind w:right="155" w:firstLine="708"/>
        <w:jc w:val="both"/>
        <w:rPr>
          <w:rFonts w:cstheme="minorBidi"/>
        </w:rPr>
      </w:pPr>
      <w:r>
        <w:t>Успешность выпускников коррекционной школы зависит не только от качества трудовой подготовки учащихся, но и от развития личности каждого учени</w:t>
      </w:r>
      <w:r w:rsidR="00CE3FA2">
        <w:t>ка</w:t>
      </w:r>
      <w:r>
        <w:t xml:space="preserve"> в целом. Становлению личности ребенка способствуют обучение, воспитание в тесной взаимосвязи с </w:t>
      </w:r>
      <w:r>
        <w:rPr>
          <w:rFonts w:eastAsia="Calibri"/>
          <w:lang w:eastAsia="en-US"/>
        </w:rPr>
        <w:t>к</w:t>
      </w:r>
      <w:r w:rsidRPr="000E6E1F">
        <w:rPr>
          <w:rFonts w:eastAsia="Calibri"/>
          <w:lang w:eastAsia="en-US"/>
        </w:rPr>
        <w:t>оррекционн</w:t>
      </w:r>
      <w:r>
        <w:rPr>
          <w:rFonts w:eastAsia="Calibri"/>
          <w:lang w:eastAsia="en-US"/>
        </w:rPr>
        <w:t>о-развивающими</w:t>
      </w:r>
      <w:r w:rsidRPr="000E6E1F">
        <w:rPr>
          <w:rFonts w:eastAsia="Calibri"/>
          <w:lang w:eastAsia="en-US"/>
        </w:rPr>
        <w:t xml:space="preserve"> занятия</w:t>
      </w:r>
      <w:r>
        <w:rPr>
          <w:rFonts w:eastAsia="Calibri"/>
          <w:lang w:eastAsia="en-US"/>
        </w:rPr>
        <w:t>ми специалистов:</w:t>
      </w:r>
      <w:r w:rsidRPr="000E6E1F">
        <w:rPr>
          <w:rFonts w:eastAsia="Calibri"/>
          <w:lang w:eastAsia="en-US"/>
        </w:rPr>
        <w:t xml:space="preserve"> </w:t>
      </w:r>
      <w:r w:rsidRPr="000C0587">
        <w:rPr>
          <w:rFonts w:eastAsia="Calibri"/>
          <w:lang w:eastAsia="en-US"/>
        </w:rPr>
        <w:t>педагога-психолога, учителя</w:t>
      </w:r>
      <w:r>
        <w:rPr>
          <w:rFonts w:eastAsia="Calibri"/>
          <w:lang w:eastAsia="en-US"/>
        </w:rPr>
        <w:t>-дефектолога, учителя-логопеда</w:t>
      </w:r>
      <w:r w:rsidRPr="000E6E1F">
        <w:rPr>
          <w:rFonts w:eastAsia="Calibri"/>
          <w:lang w:eastAsia="en-US"/>
        </w:rPr>
        <w:t xml:space="preserve"> с учащимися </w:t>
      </w:r>
      <w:r>
        <w:rPr>
          <w:rFonts w:eastAsia="Calibri"/>
          <w:lang w:eastAsia="en-US"/>
        </w:rPr>
        <w:t xml:space="preserve"> с применением  современных </w:t>
      </w:r>
      <w:r w:rsidRPr="000C0587">
        <w:rPr>
          <w:rFonts w:eastAsia="Calibri"/>
          <w:lang w:eastAsia="en-US"/>
        </w:rPr>
        <w:t>коррекционно-разв</w:t>
      </w:r>
      <w:r>
        <w:rPr>
          <w:rFonts w:eastAsia="Calibri"/>
          <w:lang w:eastAsia="en-US"/>
        </w:rPr>
        <w:t>ивающих и дидактических средств.</w:t>
      </w:r>
      <w:r w:rsidR="00CE3FA2">
        <w:rPr>
          <w:rFonts w:eastAsia="Calibri"/>
          <w:lang w:eastAsia="en-US"/>
        </w:rPr>
        <w:t xml:space="preserve"> </w:t>
      </w:r>
      <w:r w:rsidR="005A76CC" w:rsidRPr="005A76CC">
        <w:rPr>
          <w:rFonts w:cstheme="minorBidi"/>
        </w:rPr>
        <w:t xml:space="preserve">С целью </w:t>
      </w:r>
      <w:r w:rsidR="005A76CC" w:rsidRPr="005A76CC">
        <w:rPr>
          <w:rFonts w:cstheme="minorBidi"/>
        </w:rPr>
        <w:lastRenderedPageBreak/>
        <w:t>организации эффективной коррекционно-развивающей работы в школе функционируют  кабинеты:</w:t>
      </w:r>
    </w:p>
    <w:p w:rsidR="005A76CC" w:rsidRP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>учебные кабинеты;</w:t>
      </w:r>
    </w:p>
    <w:p w:rsidR="005A76CC" w:rsidRP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>кабинет</w:t>
      </w:r>
      <w:r>
        <w:rPr>
          <w:rFonts w:eastAsia="Calibri"/>
          <w:lang w:eastAsia="en-US"/>
        </w:rPr>
        <w:t>ы</w:t>
      </w:r>
      <w:r w:rsidRPr="005A76CC">
        <w:rPr>
          <w:rFonts w:eastAsia="Calibri"/>
          <w:lang w:eastAsia="en-US"/>
        </w:rPr>
        <w:t xml:space="preserve"> учител</w:t>
      </w:r>
      <w:r>
        <w:rPr>
          <w:rFonts w:eastAsia="Calibri"/>
          <w:lang w:eastAsia="en-US"/>
        </w:rPr>
        <w:t>ей</w:t>
      </w:r>
      <w:r w:rsidRPr="005A76CC">
        <w:rPr>
          <w:rFonts w:eastAsia="Calibri"/>
          <w:lang w:eastAsia="en-US"/>
        </w:rPr>
        <w:t>–дефектолог</w:t>
      </w:r>
      <w:r>
        <w:rPr>
          <w:rFonts w:eastAsia="Calibri"/>
          <w:lang w:eastAsia="en-US"/>
        </w:rPr>
        <w:t>ов</w:t>
      </w:r>
      <w:r w:rsidRPr="005A76CC">
        <w:rPr>
          <w:rFonts w:eastAsia="Calibri"/>
          <w:lang w:eastAsia="en-US"/>
        </w:rPr>
        <w:t xml:space="preserve">, </w:t>
      </w:r>
    </w:p>
    <w:p w:rsid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>кабинеты учителей–логопедов</w:t>
      </w:r>
      <w:r>
        <w:rPr>
          <w:rFonts w:eastAsia="Calibri"/>
          <w:lang w:eastAsia="en-US"/>
        </w:rPr>
        <w:t>,</w:t>
      </w:r>
    </w:p>
    <w:p w:rsidR="005A76CC" w:rsidRP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 xml:space="preserve"> кабинет интерактивного обучения, </w:t>
      </w:r>
    </w:p>
    <w:p w:rsidR="005A76CC" w:rsidRP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>кабинет педагога–психолога,</w:t>
      </w:r>
    </w:p>
    <w:p w:rsidR="005A76CC" w:rsidRP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 xml:space="preserve">спортивные залы, </w:t>
      </w:r>
    </w:p>
    <w:p w:rsidR="005A76CC" w:rsidRPr="005A76CC" w:rsidRDefault="005A76CC" w:rsidP="005A76CC">
      <w:pPr>
        <w:numPr>
          <w:ilvl w:val="0"/>
          <w:numId w:val="4"/>
        </w:numPr>
        <w:spacing w:after="200" w:line="360" w:lineRule="auto"/>
        <w:ind w:right="155"/>
        <w:contextualSpacing/>
        <w:jc w:val="both"/>
        <w:rPr>
          <w:rFonts w:eastAsia="Calibri"/>
          <w:lang w:eastAsia="en-US"/>
        </w:rPr>
      </w:pPr>
      <w:r w:rsidRPr="005A76CC">
        <w:rPr>
          <w:rFonts w:eastAsia="Calibri"/>
          <w:lang w:eastAsia="en-US"/>
        </w:rPr>
        <w:t>сенсорная комната</w:t>
      </w:r>
      <w:r>
        <w:rPr>
          <w:rFonts w:eastAsia="Calibri"/>
          <w:lang w:eastAsia="en-US"/>
        </w:rPr>
        <w:t>.</w:t>
      </w:r>
    </w:p>
    <w:p w:rsidR="00E7140F" w:rsidRDefault="00CE3FA2" w:rsidP="00352739">
      <w:pPr>
        <w:tabs>
          <w:tab w:val="left" w:pos="1560"/>
        </w:tabs>
        <w:spacing w:after="200" w:line="360" w:lineRule="auto"/>
        <w:ind w:right="155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 учащихся с </w:t>
      </w:r>
      <w:r>
        <w:t xml:space="preserve">умственной отсталостью имеются специфические проблемы профессионального самоопределения: недостаточный уровень развития личностных качеств, умений и навыков; отсутствие зрелых мотивов выбора будущей профессии, инфантильность, низкий уровень активности в плане профессионального обучения и будущего трудоустройства. Для решения данных проблем необходимым эффективным средством является ранняя диагностика и коррекционная помощь специалистов. Для оказания такой помощи необходимо приобретение </w:t>
      </w:r>
      <w:r w:rsidRPr="000C0587">
        <w:rPr>
          <w:rFonts w:eastAsia="Calibri"/>
          <w:lang w:eastAsia="en-US"/>
        </w:rPr>
        <w:t xml:space="preserve">оборудования, диагностических комплексов, коррекционно-развивающих и дидактических средств </w:t>
      </w:r>
      <w:bookmarkStart w:id="0" w:name="_GoBack"/>
      <w:bookmarkEnd w:id="0"/>
      <w:r w:rsidRPr="000C0587">
        <w:rPr>
          <w:rFonts w:eastAsia="Calibri"/>
          <w:lang w:eastAsia="en-US"/>
        </w:rPr>
        <w:t>кабинетов педагога-психолога, учителя</w:t>
      </w:r>
      <w:r>
        <w:rPr>
          <w:rFonts w:eastAsia="Calibri"/>
          <w:lang w:eastAsia="en-US"/>
        </w:rPr>
        <w:t xml:space="preserve">-дефектолога, учителя-логопеда. А так же курсы повышения квалификации для специалистов: </w:t>
      </w:r>
      <w:r w:rsidRPr="000C0587">
        <w:rPr>
          <w:rFonts w:eastAsia="Calibri"/>
          <w:lang w:eastAsia="en-US"/>
        </w:rPr>
        <w:t>педагога-психолога, учителя</w:t>
      </w:r>
      <w:r>
        <w:rPr>
          <w:rFonts w:eastAsia="Calibri"/>
          <w:lang w:eastAsia="en-US"/>
        </w:rPr>
        <w:t>-дефектолога, учителя-логопеда.</w:t>
      </w:r>
    </w:p>
    <w:p w:rsidR="005127E9" w:rsidRDefault="00CE3FA2" w:rsidP="005127E9">
      <w:pPr>
        <w:tabs>
          <w:tab w:val="left" w:pos="1560"/>
        </w:tabs>
        <w:spacing w:after="200" w:line="360" w:lineRule="auto"/>
        <w:ind w:right="155" w:firstLine="567"/>
        <w:jc w:val="both"/>
      </w:pPr>
      <w:r>
        <w:rPr>
          <w:rFonts w:eastAsia="Calibri"/>
          <w:lang w:eastAsia="en-US"/>
        </w:rPr>
        <w:t xml:space="preserve">Коррекционная работа осуществляется как в учебное </w:t>
      </w:r>
      <w:r w:rsidR="00B64C2D">
        <w:rPr>
          <w:rFonts w:eastAsia="Calibri"/>
          <w:lang w:eastAsia="en-US"/>
        </w:rPr>
        <w:t xml:space="preserve">время,  </w:t>
      </w:r>
      <w:r>
        <w:rPr>
          <w:rFonts w:eastAsia="Calibri"/>
          <w:lang w:eastAsia="en-US"/>
        </w:rPr>
        <w:t>так и во внеучебно</w:t>
      </w:r>
      <w:r w:rsidR="00B64C2D">
        <w:rPr>
          <w:rFonts w:eastAsia="Calibri"/>
          <w:lang w:eastAsia="en-US"/>
        </w:rPr>
        <w:t>й деятельности по программам внеурочной деятельности и дополнительного образования.</w:t>
      </w:r>
      <w:r w:rsidR="00B64C2D" w:rsidRPr="00B64C2D">
        <w:rPr>
          <w:rFonts w:eastAsia="Calibri"/>
          <w:lang w:eastAsia="en-US"/>
        </w:rPr>
        <w:t xml:space="preserve"> </w:t>
      </w:r>
      <w:r w:rsidR="00412FE0">
        <w:t>Основное и дополнительное образование не существуют друг без друга, так как по отдельности они имеют односторонний и неполноценный характер. Дополнительное образование решает проблемы социальной адаптации и профессионально помогает выпускникам сделать свой правильный выбор.</w:t>
      </w:r>
      <w:r w:rsidR="00412FE0" w:rsidRPr="00412FE0">
        <w:t xml:space="preserve"> </w:t>
      </w:r>
      <w:r w:rsidR="00412FE0">
        <w:t xml:space="preserve">Развитие системы дополнительного образования зависит во многом от успешности обеспечения условий. </w:t>
      </w:r>
      <w:r w:rsidR="00B64C2D">
        <w:rPr>
          <w:rFonts w:eastAsia="Calibri"/>
          <w:lang w:eastAsia="en-US"/>
        </w:rPr>
        <w:t>Р</w:t>
      </w:r>
      <w:r w:rsidR="00B64C2D" w:rsidRPr="000C0587">
        <w:rPr>
          <w:rFonts w:eastAsia="Calibri"/>
          <w:lang w:eastAsia="en-US"/>
        </w:rPr>
        <w:t xml:space="preserve">асширение сети услуг дополнительного образования для обучающихся с </w:t>
      </w:r>
      <w:r w:rsidR="00B64C2D">
        <w:rPr>
          <w:rFonts w:eastAsia="Calibri"/>
          <w:lang w:eastAsia="en-US"/>
        </w:rPr>
        <w:t>умственной отсталостью</w:t>
      </w:r>
      <w:r w:rsidR="00B64C2D" w:rsidRPr="000C0587">
        <w:rPr>
          <w:rFonts w:eastAsia="Calibri"/>
          <w:lang w:eastAsia="en-US"/>
        </w:rPr>
        <w:t>,  средствами вновь организованных современных востребованных объединени</w:t>
      </w:r>
      <w:r w:rsidR="00B64C2D">
        <w:rPr>
          <w:rFonts w:eastAsia="Calibri"/>
          <w:lang w:eastAsia="en-US"/>
        </w:rPr>
        <w:t xml:space="preserve">й дополнительного образования будет способствовать </w:t>
      </w:r>
      <w:r w:rsidR="00B64C2D">
        <w:t>обеспечению доступности, равных возможностей в получении до</w:t>
      </w:r>
      <w:r w:rsidR="002E1D07">
        <w:t>полнительного образования детей</w:t>
      </w:r>
      <w:r w:rsidR="00B64C2D">
        <w:t>, усилению вариативной составляющей образования, способствующей практическому прим</w:t>
      </w:r>
      <w:r w:rsidR="002E1D07">
        <w:t xml:space="preserve">енению знаний, навыков, развитию творческих способностей </w:t>
      </w:r>
      <w:r w:rsidR="00B64C2D">
        <w:t>и навыков адаптации к современному обществу.</w:t>
      </w:r>
    </w:p>
    <w:p w:rsidR="00EB6DF8" w:rsidRDefault="00EB6DF8"/>
    <w:sectPr w:rsidR="00EB6DF8" w:rsidSect="004123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33B"/>
    <w:multiLevelType w:val="hybridMultilevel"/>
    <w:tmpl w:val="29AE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385"/>
    <w:multiLevelType w:val="hybridMultilevel"/>
    <w:tmpl w:val="058C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83B"/>
    <w:multiLevelType w:val="hybridMultilevel"/>
    <w:tmpl w:val="6962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0EC"/>
    <w:multiLevelType w:val="hybridMultilevel"/>
    <w:tmpl w:val="3EBC17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BA0A0F"/>
    <w:multiLevelType w:val="hybridMultilevel"/>
    <w:tmpl w:val="2920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ECF"/>
    <w:multiLevelType w:val="hybridMultilevel"/>
    <w:tmpl w:val="9D9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11F1B"/>
    <w:multiLevelType w:val="hybridMultilevel"/>
    <w:tmpl w:val="024A1FD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9"/>
    <w:rsid w:val="00042F8B"/>
    <w:rsid w:val="000B5BF3"/>
    <w:rsid w:val="000C0587"/>
    <w:rsid w:val="000E6E1F"/>
    <w:rsid w:val="00227721"/>
    <w:rsid w:val="002B5824"/>
    <w:rsid w:val="002E1D07"/>
    <w:rsid w:val="00301896"/>
    <w:rsid w:val="003513B6"/>
    <w:rsid w:val="00352739"/>
    <w:rsid w:val="003B3F74"/>
    <w:rsid w:val="00400435"/>
    <w:rsid w:val="004047DD"/>
    <w:rsid w:val="00412347"/>
    <w:rsid w:val="00412FE0"/>
    <w:rsid w:val="005127E9"/>
    <w:rsid w:val="005A76CC"/>
    <w:rsid w:val="0061408A"/>
    <w:rsid w:val="00623191"/>
    <w:rsid w:val="00692DE3"/>
    <w:rsid w:val="009345B4"/>
    <w:rsid w:val="009710FF"/>
    <w:rsid w:val="009E52DB"/>
    <w:rsid w:val="00B64C2D"/>
    <w:rsid w:val="00B949E9"/>
    <w:rsid w:val="00C926B6"/>
    <w:rsid w:val="00CE3FA2"/>
    <w:rsid w:val="00D51C87"/>
    <w:rsid w:val="00DB060A"/>
    <w:rsid w:val="00DB0D13"/>
    <w:rsid w:val="00E7140F"/>
    <w:rsid w:val="00EB6DF8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587"/>
    <w:pPr>
      <w:ind w:left="720"/>
      <w:contextualSpacing/>
    </w:pPr>
  </w:style>
  <w:style w:type="table" w:styleId="a5">
    <w:name w:val="Table Grid"/>
    <w:basedOn w:val="a1"/>
    <w:uiPriority w:val="59"/>
    <w:rsid w:val="000C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587"/>
    <w:pPr>
      <w:ind w:left="720"/>
      <w:contextualSpacing/>
    </w:pPr>
  </w:style>
  <w:style w:type="table" w:styleId="a5">
    <w:name w:val="Table Grid"/>
    <w:basedOn w:val="a1"/>
    <w:uiPriority w:val="59"/>
    <w:rsid w:val="000C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13</cp:revision>
  <dcterms:created xsi:type="dcterms:W3CDTF">2018-10-15T23:34:00Z</dcterms:created>
  <dcterms:modified xsi:type="dcterms:W3CDTF">2018-10-16T05:19:00Z</dcterms:modified>
</cp:coreProperties>
</file>