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93" w:rsidRPr="00A40093" w:rsidRDefault="00A40093" w:rsidP="00E6435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A4009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Пояснительная записка</w:t>
      </w:r>
    </w:p>
    <w:p w:rsidR="0094782E" w:rsidRDefault="00A40093" w:rsidP="009249A0">
      <w:pPr>
        <w:spacing w:after="0" w:line="240" w:lineRule="auto"/>
        <w:ind w:left="-284" w:right="-143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09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Программа факультативных занятий коррекционной направленности “</w:t>
      </w:r>
      <w:r w:rsidR="0094782E" w:rsidRPr="0094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82E" w:rsidRPr="0094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без границ</w:t>
      </w:r>
      <w:r w:rsidR="0094782E" w:rsidRPr="0094782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4782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” относится к научно-познавательному направлению реализации внеурочной</w:t>
      </w:r>
      <w:r w:rsidRPr="00A4009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деятельности.</w:t>
      </w:r>
      <w:r w:rsidR="00D210EE" w:rsidRPr="00D2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0EE" w:rsidRPr="005049E8">
        <w:rPr>
          <w:rFonts w:ascii="Times New Roman" w:eastAsia="Calibri" w:hAnsi="Times New Roman" w:cs="Times New Roman"/>
          <w:sz w:val="24"/>
          <w:szCs w:val="24"/>
        </w:rPr>
        <w:t>Рабочая прогр</w:t>
      </w:r>
      <w:r w:rsidR="00D210EE">
        <w:rPr>
          <w:rFonts w:ascii="Times New Roman" w:eastAsia="Calibri" w:hAnsi="Times New Roman" w:cs="Times New Roman"/>
          <w:sz w:val="24"/>
          <w:szCs w:val="24"/>
        </w:rPr>
        <w:t>амма  по факультативу</w:t>
      </w:r>
      <w:r w:rsidR="00D210EE" w:rsidRPr="00504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82E">
        <w:rPr>
          <w:rFonts w:ascii="Times New Roman" w:eastAsia="Calibri" w:hAnsi="Times New Roman" w:cs="Times New Roman"/>
          <w:sz w:val="24"/>
          <w:szCs w:val="24"/>
        </w:rPr>
        <w:t>6</w:t>
      </w:r>
      <w:r w:rsidR="00D21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0EE" w:rsidRPr="005049E8">
        <w:rPr>
          <w:rFonts w:ascii="Times New Roman" w:eastAsia="Calibri" w:hAnsi="Times New Roman" w:cs="Times New Roman"/>
          <w:sz w:val="24"/>
          <w:szCs w:val="24"/>
        </w:rPr>
        <w:t>класс</w:t>
      </w:r>
      <w:r w:rsidR="00D210EE">
        <w:rPr>
          <w:rFonts w:ascii="Times New Roman" w:eastAsia="Calibri" w:hAnsi="Times New Roman" w:cs="Times New Roman"/>
          <w:sz w:val="24"/>
          <w:szCs w:val="24"/>
        </w:rPr>
        <w:t>а</w:t>
      </w:r>
      <w:r w:rsidR="00D210EE" w:rsidRPr="005049E8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Положением о рабочей программе ГКОУ «МОЦО №1» </w:t>
      </w:r>
      <w:r w:rsidR="00D210EE" w:rsidRPr="006F3F2F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D210EE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программы образования ГКОУ МОЦО №1 для учащихся с легкой умственной отсталостью (интеллектуальными нарушениями)</w:t>
      </w:r>
      <w:r w:rsidR="00947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0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курса</w:t>
      </w: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условий для развития интереса учащихся к математике, формирование интереса к творческому процессу,  развитие творческих способностей, логического мышления, углубление знаний, полученных на уроке и расширение общего кругозора ребенка в процессе живого и забавного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истории математики.</w:t>
      </w:r>
      <w:proofErr w:type="gramEnd"/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этой цели обеспечено посредством решения следующих задач:</w:t>
      </w:r>
    </w:p>
    <w:p w:rsidR="0094782E" w:rsidRPr="004019FB" w:rsidRDefault="0094782E" w:rsidP="009249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и развитие устойчивого интереса учащихся к математике и ее приложениям;</w:t>
      </w:r>
    </w:p>
    <w:p w:rsidR="0094782E" w:rsidRPr="004019FB" w:rsidRDefault="0094782E" w:rsidP="009249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знаний учащихся по математике;</w:t>
      </w:r>
    </w:p>
    <w:p w:rsidR="0094782E" w:rsidRPr="004019FB" w:rsidRDefault="0094782E" w:rsidP="009249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математического кругозора, мышления, научно-исследовательских умений учащихся;</w:t>
      </w:r>
    </w:p>
    <w:p w:rsidR="0094782E" w:rsidRPr="004019FB" w:rsidRDefault="0094782E" w:rsidP="009249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культуры;</w:t>
      </w:r>
    </w:p>
    <w:p w:rsidR="0094782E" w:rsidRPr="004019FB" w:rsidRDefault="0094782E" w:rsidP="009249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высокой культуры математического мышления, чувства коллективизма, трудолюбия, терпения, настойчивости, инициативы.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данные задачи реализуются и на уроке, но окончательная и полная реализация их переносится на факультативные занятия.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педагогическими принципами, обеспечивающими реализацию программы, являются: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индивидуальных особенностей каждого ребенка;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психологический климат на занятиях;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личностно-деятельный подход к организации учебно-воспитательного процесса;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методов занятий соответственно целям и содержанию занятий и эффективности их  применения;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форм деятельности;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преемственность, каждая новая тема логически связана с </w:t>
      </w:r>
      <w:proofErr w:type="gramStart"/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proofErr w:type="gramEnd"/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782E" w:rsidRPr="004019FB" w:rsidRDefault="0094782E" w:rsidP="009249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содержит разные уровни сложности изучаемого материала и позволяет найти оптимальный вариант работы с той или иной группой обучающихся.</w:t>
      </w:r>
      <w:proofErr w:type="gramEnd"/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данного факультативного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работы: практикумов, викторин, дидактических игр, и т.д.        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 решением основной задачи факультативные занятия предусматривают формирование у учащихся устойчивого интереса к предмету, выявление и развитие их математических способностей. Он способствует углублению знаний учащихся, логического мышления, расширяет кругозор. Кроме того, данный курс  по математике имеет большое воспитательное значение, ибо цель  не только в том, чтобы осветить какой-либо узкий вопрос, но и в том, чтобы заинтересовать учащихся 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Факультативный курс – это самодеятельное объединение учащихся под руководством учителя, в рамках которого проводятся систематические занятия с учащимися во внеурочное время.</w:t>
      </w:r>
    </w:p>
    <w:p w:rsidR="0094782E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предполагается выполнение практического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</w:t>
      </w: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на  занятиях подбираются с учетом рациональной последовательности их предъявления: от репродуктивных, направленных на актуализацию знаний, к  частично-поисковым, ориентированным на  овладение  обобщенными приемами познавательной деятельности. </w:t>
      </w:r>
      <w:proofErr w:type="gramEnd"/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содержания и структурирования программы использованы </w:t>
      </w:r>
      <w:proofErr w:type="spellStart"/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окончании обучения учащиеся должны знать:</w:t>
      </w:r>
    </w:p>
    <w:p w:rsidR="0094782E" w:rsidRPr="004019FB" w:rsidRDefault="0094782E" w:rsidP="009249A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методы решения различных математических задач;</w:t>
      </w:r>
    </w:p>
    <w:p w:rsidR="0094782E" w:rsidRPr="004019FB" w:rsidRDefault="0094782E" w:rsidP="009249A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приемы, применяемые при решении задач;</w:t>
      </w:r>
    </w:p>
    <w:p w:rsidR="0094782E" w:rsidRPr="004019FB" w:rsidRDefault="0094782E" w:rsidP="009249A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развития математической науки, биографии известных ученых-математиков;</w:t>
      </w:r>
    </w:p>
    <w:p w:rsidR="0094782E" w:rsidRPr="004019FB" w:rsidRDefault="0094782E" w:rsidP="009249A0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окончании обучения учащиеся должны уметь:</w:t>
      </w:r>
    </w:p>
    <w:p w:rsidR="0094782E" w:rsidRPr="004019FB" w:rsidRDefault="0094782E" w:rsidP="009249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при решении логических задач, задач на смекалку, задач на эрудицию и                     интуицию;</w:t>
      </w:r>
    </w:p>
    <w:p w:rsidR="0094782E" w:rsidRPr="004019FB" w:rsidRDefault="0094782E" w:rsidP="009249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94782E" w:rsidRPr="004019FB" w:rsidRDefault="0094782E" w:rsidP="009249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r w:rsidR="009249A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0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тематического распределения количества часов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083"/>
        <w:gridCol w:w="1515"/>
      </w:tblGrid>
      <w:tr w:rsidR="009249A0" w:rsidRPr="004019FB" w:rsidTr="009249A0">
        <w:trPr>
          <w:trHeight w:val="32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82f1e93bd5a9655f95ea900de65824f5d5bf8999"/>
            <w:bookmarkStart w:id="1" w:name="0"/>
            <w:bookmarkEnd w:id="0"/>
            <w:bookmarkEnd w:id="1"/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(разделы, темы)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49A0" w:rsidRPr="004019FB" w:rsidTr="009249A0">
        <w:trPr>
          <w:trHeight w:val="2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историю математики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left="-108" w:right="-156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49A0" w:rsidRPr="004019FB" w:rsidTr="009249A0">
        <w:trPr>
          <w:trHeight w:val="2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.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геометрией 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left="-108" w:right="-156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49A0" w:rsidRPr="004019FB" w:rsidTr="009249A0">
        <w:trPr>
          <w:trHeight w:val="2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различных задач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left="-108" w:right="-156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49A0" w:rsidRPr="004019FB" w:rsidTr="009249A0">
        <w:trPr>
          <w:trHeight w:val="2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 и головоломки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left="-108" w:right="-156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49A0" w:rsidRPr="004019FB" w:rsidTr="009249A0">
        <w:trPr>
          <w:trHeight w:val="2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Эйлера, элементы комбинаторики и теории вероятностей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left="-108" w:right="-156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49A0" w:rsidRPr="004019FB" w:rsidTr="009249A0">
        <w:trPr>
          <w:trHeight w:val="2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 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left="-108" w:right="-156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49A0" w:rsidRPr="004019FB" w:rsidTr="009249A0">
        <w:trPr>
          <w:trHeight w:val="2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4019FB" w:rsidRDefault="009249A0" w:rsidP="009249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                            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9A0" w:rsidRPr="004019FB" w:rsidRDefault="009249A0" w:rsidP="009249A0">
            <w:pPr>
              <w:spacing w:after="0" w:line="240" w:lineRule="auto"/>
              <w:ind w:right="-3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bookmarkStart w:id="2" w:name="_GoBack"/>
            <w:bookmarkEnd w:id="2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9A0" w:rsidRPr="009249A0" w:rsidRDefault="009249A0" w:rsidP="0092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94782E" w:rsidRPr="004019FB" w:rsidRDefault="0094782E" w:rsidP="009249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I.Путешествие</w:t>
      </w:r>
      <w:proofErr w:type="spell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историю математики </w:t>
      </w:r>
      <w:proofErr w:type="gram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8ч 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Вводное занятие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происхождении арифметики. История возникновения математики.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История возникновения цифр и чисел. Числа великаны.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возникновении цифр и чисел у разных народов земли, с применением докладов учащихся. Презентация «Эти удивительные числа».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Системы счисления. История нуля.  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системы счисления, их история возникновения и применения в жизни различных народов. Нуль такой неизвестный, таинственный и разный.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и приемы быстрого счета. (2ч)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быстро считать, применяя некоторые способы  счета.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математических знаков. История циркуля, транспортира.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циркуля и транспортира, их применение в древности и по сей день.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открытие математических знаков. Что такое числа «великаны», в каких отраслях используют числа «великаны».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Великие математики древности. Женщины математики. (2ч)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Эратосфен, Архимед, Пифагор, Евклид, Фалес. Жизнь, творчество, работы великих математиков, их вклад в развитии математической науки. Презентация «Творцы математики и их открытия».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геометрией  </w:t>
      </w:r>
      <w:proofErr w:type="gram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6ч 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возникновения геометрии. Геометрические термины в жизни.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геометрии. Как зарождалась наука геометрия. Где она возникла и как развивалась. Какие геометрические термины произошли из жизни. Привести примеры,  решить  задачи. Презентация           « История геометрических терминов».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Геометрические фигуры.</w:t>
      </w: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Сказки о геометрических фигурах.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 прямоугольнике, о квадрате. Новоселье шара. Случай из жизни плоскости. История о круглых братьях. Презентация о геометрических фигурах.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Треугольник. Египетский треугольник.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Треугольник, его элементы. Высоты, медианы, биссектрисы треугольника и их свойства. Виды треугольников. Стихи и загадки. Египетский треугольник.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Параллелограмм.(1ч)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его свойства. Частные виды параллелограмма, периметр и площадь.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Прямоугольник. Квадрат. (1ч)</w:t>
      </w: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их свойства. Периметр и площадь.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Пять правильных многогранников.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Тетраэдр, куб, гексаэдр, октаэдр, икосаэдр, додекаэдр их развертки. Платон и четыре стихии природы. Теория четырех стихий мироздания.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Решение различных задач </w:t>
      </w:r>
      <w:proofErr w:type="gram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7ч )</w:t>
      </w:r>
      <w:r w:rsidRPr="0092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901E4B"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r w:rsidR="00F81185"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901E4B" w:rsidRPr="009249A0" w:rsidRDefault="00901E4B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игры</w:t>
      </w:r>
      <w:r w:rsidR="0094782E"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зад</w:t>
      </w: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ачи, задачи на делимость чисел</w:t>
      </w:r>
      <w:r w:rsidR="0094782E"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задачи с геометрическим содержанием. </w:t>
      </w:r>
    </w:p>
    <w:p w:rsidR="0094782E" w:rsidRPr="009249A0" w:rsidRDefault="00F81185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782E"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782E"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Старинные задачи по математике. (2ч)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 «Старинные задачи по математике». Решение различных старинных задач.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Математические игры и головоломки </w:t>
      </w:r>
      <w:proofErr w:type="gram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5ч 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</w:t>
      </w: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плоскость. 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животных на координатной плоскости. В поисках клада.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Головоломки со спичками (1ч)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различных задач со спичками.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Игры, ребусы, загадки, кроссворды, головоломки, софизмы, афоризмы, сказки. (2ч)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забавные задачи, ребусы, загадки, головоломки, сказки. Софизмы, афоризмы, притчи, фокусы.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Круги Эйлера, элементы комбинаторики и теории вероятностей </w:t>
      </w:r>
      <w:proofErr w:type="gram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 </w:t>
      </w:r>
      <w:proofErr w:type="gram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5ч )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 Эйлера. Комбинации. Дерево возможных вариантов. Достоверные, невозможные и случайные события. Вероятность. Подсчет вероятности.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 .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занятие  </w:t>
      </w:r>
      <w:proofErr w:type="gramStart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2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ч)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4782E" w:rsidRPr="009249A0" w:rsidRDefault="0094782E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творческих работ учащихся. Подведение итогов</w:t>
      </w:r>
      <w:r w:rsidRPr="0092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249A0" w:rsidRPr="009249A0" w:rsidRDefault="009249A0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Pr="009249A0" w:rsidRDefault="009249A0" w:rsidP="009249A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A0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9249A0" w:rsidRPr="009249A0" w:rsidRDefault="009249A0" w:rsidP="009249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Литература:</w:t>
      </w:r>
    </w:p>
    <w:p w:rsidR="009249A0" w:rsidRPr="009249A0" w:rsidRDefault="009249A0" w:rsidP="009249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1.О.А.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 xml:space="preserve">  Изучение геометрического материала в 5 – 6 классах специальной (коррекционной) школы VIII  вида «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>» 2005 г.</w:t>
      </w:r>
    </w:p>
    <w:p w:rsidR="009249A0" w:rsidRPr="009249A0" w:rsidRDefault="009249A0" w:rsidP="009249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2.Л.Е.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 xml:space="preserve"> Учебно – методический комплект по математике Центр «Школьная книга» Москва 2006 г.</w:t>
      </w:r>
    </w:p>
    <w:p w:rsidR="009249A0" w:rsidRPr="009249A0" w:rsidRDefault="009249A0" w:rsidP="009249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3. М.Н. Перова. Методика преподавания математики в коррекционной школе. Москва. «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>» 2001 г.</w:t>
      </w:r>
    </w:p>
    <w:p w:rsidR="009249A0" w:rsidRPr="009249A0" w:rsidRDefault="009249A0" w:rsidP="009249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4. М.Н. Перова, В.В. </w:t>
      </w:r>
      <w:proofErr w:type="gramStart"/>
      <w:r w:rsidRPr="009249A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249A0">
        <w:rPr>
          <w:rFonts w:ascii="Times New Roman" w:hAnsi="Times New Roman" w:cs="Times New Roman"/>
          <w:sz w:val="24"/>
          <w:szCs w:val="24"/>
        </w:rPr>
        <w:t xml:space="preserve"> Обучение элементам геометрии во вспомогательной школе. «Просвещение»1992 г.</w:t>
      </w:r>
    </w:p>
    <w:p w:rsidR="009249A0" w:rsidRPr="009249A0" w:rsidRDefault="009249A0" w:rsidP="0092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A0">
        <w:rPr>
          <w:rFonts w:ascii="Times New Roman" w:hAnsi="Times New Roman" w:cs="Times New Roman"/>
          <w:b/>
          <w:sz w:val="24"/>
          <w:szCs w:val="24"/>
        </w:rPr>
        <w:t>Информационно-компьютерная поддержка учебного процесса.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Мультимедийное сопровождение уроков математики в начальной школе.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Математика. Развивающие задания и упражнения.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тестовыми заданиями (1 – 4 класс общеобразовательных школ)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Интерактивные наглядные пособия (для интерактивных досок) Начальная математика. Программно-методический комплекс.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Уроки Кирилла и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 xml:space="preserve">. Математика (1 – 4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>. общеобразовательных школ). Для интерактивных досок.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2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 w:rsidRPr="009249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9A0">
        <w:rPr>
          <w:rFonts w:ascii="Times New Roman" w:hAnsi="Times New Roman" w:cs="Times New Roman"/>
          <w:sz w:val="24"/>
          <w:szCs w:val="24"/>
        </w:rPr>
        <w:t>. под редакцией Г.В. Дорофеева.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9A0">
        <w:rPr>
          <w:rFonts w:ascii="Times New Roman" w:hAnsi="Times New Roman" w:cs="Times New Roman"/>
          <w:sz w:val="24"/>
          <w:szCs w:val="24"/>
        </w:rPr>
        <w:t>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A0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A0">
        <w:rPr>
          <w:rFonts w:ascii="Times New Roman" w:hAnsi="Times New Roman" w:cs="Times New Roman"/>
          <w:sz w:val="24"/>
          <w:szCs w:val="24"/>
        </w:rPr>
        <w:t xml:space="preserve">Процессор, доска, интерактивная доска, проектор, 10 ноутбуков (на каждую парту), принтер, сканер. </w:t>
      </w:r>
      <w:proofErr w:type="gramEnd"/>
    </w:p>
    <w:p w:rsidR="009249A0" w:rsidRPr="009249A0" w:rsidRDefault="009249A0" w:rsidP="009249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49A0" w:rsidRDefault="009249A0" w:rsidP="009249A0">
      <w:pPr>
        <w:ind w:firstLine="426"/>
        <w:jc w:val="both"/>
      </w:pPr>
    </w:p>
    <w:p w:rsidR="009249A0" w:rsidRDefault="009249A0" w:rsidP="009249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Default="009249A0" w:rsidP="009249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Default="009249A0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Default="009249A0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Default="009249A0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Default="009249A0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A0" w:rsidRDefault="009249A0" w:rsidP="009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093" w:rsidRPr="00A40093" w:rsidRDefault="00A40093" w:rsidP="009249A0">
      <w:pPr>
        <w:widowControl w:val="0"/>
        <w:tabs>
          <w:tab w:val="left" w:pos="707"/>
        </w:tabs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sectPr w:rsidR="00A40093" w:rsidRPr="00A40093" w:rsidSect="00A400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2DAC6E3A"/>
    <w:multiLevelType w:val="multilevel"/>
    <w:tmpl w:val="CC0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3512D"/>
    <w:multiLevelType w:val="multilevel"/>
    <w:tmpl w:val="FD1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2087F"/>
    <w:multiLevelType w:val="multilevel"/>
    <w:tmpl w:val="1C9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F06A0"/>
    <w:multiLevelType w:val="multilevel"/>
    <w:tmpl w:val="BC9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E439C"/>
    <w:multiLevelType w:val="multilevel"/>
    <w:tmpl w:val="D10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93"/>
    <w:rsid w:val="001B5E37"/>
    <w:rsid w:val="001F07B6"/>
    <w:rsid w:val="007979E5"/>
    <w:rsid w:val="007A2E32"/>
    <w:rsid w:val="007B0053"/>
    <w:rsid w:val="00901E4B"/>
    <w:rsid w:val="009249A0"/>
    <w:rsid w:val="0094782E"/>
    <w:rsid w:val="00A40093"/>
    <w:rsid w:val="00D210EE"/>
    <w:rsid w:val="00E6435A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Пеньшина</dc:creator>
  <cp:lastModifiedBy>shoolasd</cp:lastModifiedBy>
  <cp:revision>10</cp:revision>
  <dcterms:created xsi:type="dcterms:W3CDTF">2020-05-28T06:18:00Z</dcterms:created>
  <dcterms:modified xsi:type="dcterms:W3CDTF">2021-11-11T05:01:00Z</dcterms:modified>
</cp:coreProperties>
</file>