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26C" w:rsidRPr="00435089" w:rsidRDefault="0030626C" w:rsidP="0043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</w:t>
      </w:r>
      <w:r w:rsidRPr="00435089">
        <w:rPr>
          <w:rFonts w:ascii="Times New Roman" w:hAnsi="Times New Roman" w:cs="Times New Roman"/>
          <w:b/>
          <w:sz w:val="32"/>
          <w:szCs w:val="32"/>
          <w:lang w:eastAsia="ru-RU"/>
        </w:rPr>
        <w:t>Реализация права на образование лиц</w:t>
      </w:r>
    </w:p>
    <w:p w:rsidR="0030626C" w:rsidRPr="00435089" w:rsidRDefault="0030626C" w:rsidP="0043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5089">
        <w:rPr>
          <w:rFonts w:ascii="Times New Roman" w:hAnsi="Times New Roman" w:cs="Times New Roman"/>
          <w:b/>
          <w:sz w:val="32"/>
          <w:szCs w:val="32"/>
          <w:lang w:eastAsia="ru-RU"/>
        </w:rPr>
        <w:t>с умственной отсталостью</w:t>
      </w:r>
    </w:p>
    <w:p w:rsidR="0030626C" w:rsidRPr="00435089" w:rsidRDefault="0030626C" w:rsidP="0043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5089">
        <w:rPr>
          <w:rFonts w:ascii="Times New Roman" w:hAnsi="Times New Roman" w:cs="Times New Roman"/>
          <w:b/>
          <w:sz w:val="32"/>
          <w:szCs w:val="32"/>
          <w:lang w:eastAsia="ru-RU"/>
        </w:rPr>
        <w:t>(интеллектуальными нарушениями)</w:t>
      </w:r>
    </w:p>
    <w:p w:rsidR="0030626C" w:rsidRPr="00435089" w:rsidRDefault="0030626C" w:rsidP="0043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5089">
        <w:rPr>
          <w:rFonts w:ascii="Times New Roman" w:hAnsi="Times New Roman" w:cs="Times New Roman"/>
          <w:b/>
          <w:sz w:val="32"/>
          <w:szCs w:val="32"/>
          <w:lang w:eastAsia="ru-RU"/>
        </w:rPr>
        <w:t>в ГКОУ «МОЦО №1»</w:t>
      </w:r>
    </w:p>
    <w:p w:rsidR="0030626C" w:rsidRPr="00435089" w:rsidRDefault="0030626C" w:rsidP="00435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0626C" w:rsidRPr="00435089" w:rsidRDefault="0030626C" w:rsidP="00435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26C" w:rsidRPr="00435089" w:rsidRDefault="0030626C" w:rsidP="004350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   На 20</w:t>
      </w:r>
      <w:r w:rsidR="003105B9" w:rsidRPr="0043508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435089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105B9" w:rsidRPr="00435089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в центре скомплектовано </w:t>
      </w:r>
      <w:r w:rsidR="003105B9" w:rsidRPr="00435089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3105B9" w:rsidRPr="0043508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с общим количеством детей-</w:t>
      </w:r>
      <w:proofErr w:type="gramStart"/>
      <w:r w:rsidR="003105B9" w:rsidRPr="0043508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623BE9" w:rsidRPr="0043508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Из них 154 человека дети-инвалиды (64,5 %).  А так же   </w:t>
      </w:r>
      <w:proofErr w:type="gramStart"/>
      <w:r w:rsidRPr="00435089">
        <w:rPr>
          <w:rFonts w:ascii="Times New Roman" w:hAnsi="Times New Roman" w:cs="Times New Roman"/>
          <w:sz w:val="28"/>
          <w:szCs w:val="28"/>
          <w:lang w:eastAsia="ru-RU"/>
        </w:rPr>
        <w:t>8  дошкольных</w:t>
      </w:r>
      <w:proofErr w:type="gramEnd"/>
      <w:r w:rsidRPr="00435089">
        <w:rPr>
          <w:rFonts w:ascii="Times New Roman" w:hAnsi="Times New Roman" w:cs="Times New Roman"/>
          <w:sz w:val="28"/>
          <w:szCs w:val="28"/>
          <w:lang w:eastAsia="ru-RU"/>
        </w:rPr>
        <w:t xml:space="preserve"> групп с общим количеством детей- 58.  Из них 30 человек-инвалиды (53,5%). </w:t>
      </w:r>
    </w:p>
    <w:p w:rsidR="0030626C" w:rsidRPr="00435089" w:rsidRDefault="0030626C" w:rsidP="00435089">
      <w:pPr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089">
        <w:rPr>
          <w:rFonts w:ascii="Times New Roman" w:hAnsi="Times New Roman" w:cs="Times New Roman"/>
          <w:sz w:val="28"/>
          <w:szCs w:val="28"/>
        </w:rPr>
        <w:t>Обеспечение доступного качественного образования для учащихся с умственной отсталостью (интеллектуальными нарушениями)</w:t>
      </w:r>
      <w:r w:rsidRPr="004350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одной из основных задач ГКОУ «МОЦО №1».</w:t>
      </w:r>
    </w:p>
    <w:p w:rsidR="0030626C" w:rsidRPr="00435089" w:rsidRDefault="0030626C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350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ГКОУ «МОЦО №1» </w:t>
      </w:r>
      <w:r w:rsidRPr="0043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созданы следующие условия для получения образования детьми с ограниченными возможностями    здоровья и детьми-инвалидами: </w:t>
      </w: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626C" w:rsidRPr="00435089" w:rsidRDefault="0030626C" w:rsidP="00435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с ограниченными возможностями здоровья осуществляется на основании рекомендаций ПМПК; </w:t>
      </w:r>
    </w:p>
    <w:p w:rsidR="0030626C" w:rsidRPr="00435089" w:rsidRDefault="0030626C" w:rsidP="00435089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 (вариант 1 и вариант 2)</w:t>
      </w:r>
      <w:r w:rsidR="003105B9"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СИПР для учащихся со сложной структурой дефекта и учащихся индивидуального обучения;</w:t>
      </w:r>
    </w:p>
    <w:p w:rsidR="0030626C" w:rsidRPr="00435089" w:rsidRDefault="0030626C" w:rsidP="00435089">
      <w:pPr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различных форм обучения по медицинским и социально-педагогическим показаниям и на основании заявления родителей (законных представителей)</w:t>
      </w:r>
      <w:proofErr w:type="gram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: :</w:t>
      </w:r>
      <w:proofErr w:type="gramEnd"/>
    </w:p>
    <w:p w:rsidR="0030626C" w:rsidRPr="00435089" w:rsidRDefault="0030626C" w:rsidP="00435089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обучение на дому, </w:t>
      </w:r>
    </w:p>
    <w:p w:rsidR="0030626C" w:rsidRPr="00435089" w:rsidRDefault="0030626C" w:rsidP="00435089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-комбинированное обучение по гибкому графику;</w:t>
      </w:r>
    </w:p>
    <w:p w:rsidR="0030626C" w:rsidRPr="00435089" w:rsidRDefault="0030626C" w:rsidP="00435089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-классно-урочное обучение</w:t>
      </w:r>
    </w:p>
    <w:p w:rsidR="0030626C" w:rsidRPr="00435089" w:rsidRDefault="0030626C" w:rsidP="0043508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по организации коррекционной работы с привлечением специалистов: педагог-психолог, дефектолог, соц. </w:t>
      </w:r>
      <w:proofErr w:type="gram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 ,учитель</w:t>
      </w:r>
      <w:proofErr w:type="gramEnd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 и медицинские работники (врач-</w:t>
      </w:r>
      <w:proofErr w:type="spell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психиатр,врач</w:t>
      </w:r>
      <w:proofErr w:type="spellEnd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–педиатр, медицинская сестра по массажу, ЛФК);</w:t>
      </w:r>
    </w:p>
    <w:p w:rsidR="0030626C" w:rsidRPr="00435089" w:rsidRDefault="0030626C" w:rsidP="0043508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специальной </w:t>
      </w:r>
      <w:proofErr w:type="gram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  «</w:t>
      </w:r>
      <w:proofErr w:type="gramEnd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БОСС», «СУВАГ» и компьютерных программ  для осуществления коррекции развития учащихся.</w:t>
      </w:r>
    </w:p>
    <w:p w:rsidR="0030626C" w:rsidRPr="00435089" w:rsidRDefault="003105B9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0626C"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организованы специализированные классы для разных категорий детей:</w:t>
      </w:r>
    </w:p>
    <w:p w:rsidR="0030626C" w:rsidRPr="00435089" w:rsidRDefault="0030626C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-2 класса для учащихся с нарушениями опорно-двигательного аппарата;</w:t>
      </w:r>
    </w:p>
    <w:p w:rsidR="0030626C" w:rsidRPr="00435089" w:rsidRDefault="0030626C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-1 класс для детей с множественными тяжелыми нарушениями развития;</w:t>
      </w:r>
    </w:p>
    <w:p w:rsidR="0030626C" w:rsidRPr="00435089" w:rsidRDefault="0030626C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-1 класс для учащихся с РАС</w:t>
      </w:r>
    </w:p>
    <w:p w:rsidR="0030626C" w:rsidRPr="00435089" w:rsidRDefault="0030626C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</w:t>
      </w:r>
      <w:proofErr w:type="gramEnd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в центре разработаны 5 вариантов учебных планов, позволяющих оптимально осуществлять обучение детей в соответствии с их диагнозами.</w:t>
      </w:r>
    </w:p>
    <w:p w:rsidR="0030626C" w:rsidRPr="00435089" w:rsidRDefault="0030626C" w:rsidP="004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детей ДДИ организовано обучение как на базе центра (10 человек), так и на базе ДДИ (30 человек). В центр учащиеся подвозятся на специализированном транспорте и обучаются по всем предметам учебного плана, включая внеурочную деятельность. В детском доме осуществляется индивидуальная работа с каждым ребенком в соответствии с индивидуальной программой развития, разработанной педагогами учреждения.</w:t>
      </w:r>
    </w:p>
    <w:p w:rsidR="0030626C" w:rsidRPr="00435089" w:rsidRDefault="0030626C" w:rsidP="0043508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08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С 20</w:t>
      </w:r>
      <w:r w:rsidR="003105B9"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организации осуществляется работа по внедрению ФГОС для учащихся с ограниченными возможностями здоровья.</w:t>
      </w:r>
      <w:r w:rsidRPr="004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комплексной учебной и внеурочной деятельности для детей данной категории является обязательным условием для реализации ФГОС.</w:t>
      </w:r>
      <w:r w:rsidRPr="00435089">
        <w:rPr>
          <w:rFonts w:ascii="Times New Roman" w:hAnsi="Times New Roman" w:cs="Times New Roman"/>
          <w:sz w:val="28"/>
          <w:szCs w:val="28"/>
        </w:rPr>
        <w:t xml:space="preserve">В качестве основных направлений внеурочной деятельности обучающихся в соответствии с требованиями федеральных государственных образовательных стандартов общего образования определены следующие: духовно-нравственное (программы: </w:t>
      </w: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«Островок потешек и сказок»</w:t>
      </w:r>
      <w:r w:rsidRPr="00435089">
        <w:rPr>
          <w:rFonts w:ascii="Times New Roman" w:hAnsi="Times New Roman" w:cs="Times New Roman"/>
          <w:sz w:val="28"/>
          <w:szCs w:val="28"/>
        </w:rPr>
        <w:t>, «Её величество сказка»),  общекультурное (программы: «</w:t>
      </w:r>
      <w:proofErr w:type="spellStart"/>
      <w:r w:rsidRPr="00435089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435089">
        <w:rPr>
          <w:rFonts w:ascii="Times New Roman" w:hAnsi="Times New Roman" w:cs="Times New Roman"/>
          <w:sz w:val="28"/>
          <w:szCs w:val="28"/>
        </w:rPr>
        <w:t xml:space="preserve"> кот», «Арлекин»), социальное (программы: «Я и мир вокруг», «ЗОЖ») и спортивно-оздоровительное (программы: «СА-фи-</w:t>
      </w:r>
      <w:proofErr w:type="spellStart"/>
      <w:r w:rsidRPr="00435089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435089">
        <w:rPr>
          <w:rFonts w:ascii="Times New Roman" w:hAnsi="Times New Roman" w:cs="Times New Roman"/>
          <w:sz w:val="28"/>
          <w:szCs w:val="28"/>
        </w:rPr>
        <w:t>»).</w:t>
      </w:r>
    </w:p>
    <w:p w:rsidR="0030626C" w:rsidRPr="00435089" w:rsidRDefault="0030626C" w:rsidP="0043508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Также для учащихся во внеурочное время организованы кружки: декоративно-прикладного творчества «Сувенир</w:t>
      </w:r>
      <w:proofErr w:type="gramStart"/>
      <w:r w:rsidRPr="0043508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435089">
        <w:rPr>
          <w:rFonts w:ascii="Times New Roman" w:hAnsi="Times New Roman" w:cs="Times New Roman"/>
          <w:sz w:val="28"/>
          <w:szCs w:val="28"/>
        </w:rPr>
        <w:t>Информатика вокруг нас», «Нотка», «Палитра», секции «Пионербол», «Баскетбол», «ГТО»,  «Шашки»</w:t>
      </w:r>
      <w:r w:rsidR="003105B9" w:rsidRPr="00435089">
        <w:rPr>
          <w:rFonts w:ascii="Times New Roman" w:hAnsi="Times New Roman" w:cs="Times New Roman"/>
          <w:sz w:val="28"/>
          <w:szCs w:val="28"/>
        </w:rPr>
        <w:t>.</w:t>
      </w:r>
    </w:p>
    <w:p w:rsidR="0030626C" w:rsidRPr="00435089" w:rsidRDefault="0030626C" w:rsidP="0043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</w:rPr>
        <w:t>С целью всестороннего развития учащихся, сохранения и укрепления здоровья, пропаганды здорового образа жизни, профилактики правонарушений среди учащихся проводятся встречи со специалистами учреждений здравоохранения, культуры, спорта.</w:t>
      </w:r>
      <w:r w:rsidR="003105B9" w:rsidRPr="00435089">
        <w:rPr>
          <w:rFonts w:ascii="Times New Roman" w:hAnsi="Times New Roman" w:cs="Times New Roman"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sz w:val="28"/>
          <w:szCs w:val="28"/>
        </w:rPr>
        <w:t xml:space="preserve">Сетевое взаимодействие организованно с более чем с 25 организациями города. </w:t>
      </w: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условием для обеспечения равных прав на образование детей-инвалидов является создание условий доступности объектов и предоставляемых услуг в сфере </w:t>
      </w:r>
      <w:proofErr w:type="gram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 Приказом</w:t>
      </w:r>
      <w:proofErr w:type="gram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Минобрнауки России от 09 ноября 2015 г. № 1309 утвержден Порядок их обеспечения специализированным оборудованием. Данная работа в рамках государственной программы Российской Федерации «Доступная среда» в системе осуществляется в </w:t>
      </w:r>
      <w:proofErr w:type="gram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 .</w:t>
      </w:r>
      <w:proofErr w:type="gram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этой целью в </w:t>
      </w:r>
      <w:proofErr w:type="gram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« МОЦО</w:t>
      </w:r>
      <w:proofErr w:type="gram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№1»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-установлен </w:t>
      </w:r>
      <w:r w:rsidR="003105B9"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пандус </w:t>
      </w:r>
      <w:proofErr w:type="gram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на  центральном</w:t>
      </w:r>
      <w:proofErr w:type="gram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крыльце здания;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-приобретены 2 механических подъемника для лестничных маршей;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-приобретен специализированный автобус для подвоза детей-инвалидов;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-приобретены </w:t>
      </w:r>
      <w:proofErr w:type="spell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бамперболы</w:t>
      </w:r>
      <w:proofErr w:type="spell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адаптивной </w:t>
      </w:r>
      <w:proofErr w:type="spell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физ-ры</w:t>
      </w:r>
      <w:proofErr w:type="spell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-приобретены планшеты для детей с недоразвитием речи;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-приобретены тренажеры-</w:t>
      </w:r>
      <w:proofErr w:type="spell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вертикализаторы</w:t>
      </w:r>
      <w:proofErr w:type="spell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Ардос</w:t>
      </w:r>
      <w:proofErr w:type="spellEnd"/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детей с ДЦП;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-комплект робототехники для организации коррекционной работы.</w:t>
      </w:r>
    </w:p>
    <w:p w:rsidR="0030626C" w:rsidRPr="00435089" w:rsidRDefault="0030626C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-комплект оборудования для гравировки для индивидуальной работы по трудовому профилю.</w:t>
      </w:r>
    </w:p>
    <w:p w:rsidR="003105B9" w:rsidRPr="00435089" w:rsidRDefault="003105B9" w:rsidP="00435089">
      <w:pPr>
        <w:pStyle w:val="a4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89">
        <w:rPr>
          <w:rFonts w:ascii="Times New Roman" w:hAnsi="Times New Roman" w:cs="Times New Roman"/>
          <w:sz w:val="28"/>
          <w:szCs w:val="28"/>
          <w:shd w:val="clear" w:color="auto" w:fill="FFFFFF"/>
        </w:rPr>
        <w:t>-современное интерактивное оборудование.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b/>
          <w:sz w:val="28"/>
          <w:szCs w:val="28"/>
        </w:rPr>
        <w:t>Дошкольное подразделение</w:t>
      </w:r>
      <w:r w:rsidRPr="00435089">
        <w:rPr>
          <w:rFonts w:ascii="Times New Roman" w:hAnsi="Times New Roman" w:cs="Times New Roman"/>
          <w:sz w:val="28"/>
          <w:szCs w:val="28"/>
        </w:rPr>
        <w:t xml:space="preserve"> оказывает услуги детям-</w:t>
      </w:r>
      <w:proofErr w:type="gramStart"/>
      <w:r w:rsidRPr="00435089">
        <w:rPr>
          <w:rFonts w:ascii="Times New Roman" w:hAnsi="Times New Roman" w:cs="Times New Roman"/>
          <w:sz w:val="28"/>
          <w:szCs w:val="28"/>
        </w:rPr>
        <w:t>инвалидам  с</w:t>
      </w:r>
      <w:proofErr w:type="gramEnd"/>
      <w:r w:rsidRPr="00435089">
        <w:rPr>
          <w:rFonts w:ascii="Times New Roman" w:hAnsi="Times New Roman" w:cs="Times New Roman"/>
          <w:sz w:val="28"/>
          <w:szCs w:val="28"/>
        </w:rPr>
        <w:t xml:space="preserve"> 2,5 до 7 лет с ограниченными возможностями здоровья, с интеллектуальными нарушениями лёгкой, умеренной и тяжелой степени, а также детям со сложной структурой дефекта, детям с нарушением слуха, детям с ДЦП, детям с задержкой психического развития.</w:t>
      </w:r>
    </w:p>
    <w:p w:rsidR="0030626C" w:rsidRPr="00435089" w:rsidRDefault="0030626C" w:rsidP="00435089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детьми-инвалидами осуществляется по направлениям:</w:t>
      </w:r>
    </w:p>
    <w:p w:rsidR="0030626C" w:rsidRPr="00435089" w:rsidRDefault="0030626C" w:rsidP="00435089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педагогического процесса с учетом индивидуального психофизического развития.</w:t>
      </w:r>
    </w:p>
    <w:p w:rsidR="0030626C" w:rsidRPr="00435089" w:rsidRDefault="0030626C" w:rsidP="00435089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интеграции в образовательную среду.</w:t>
      </w:r>
    </w:p>
    <w:p w:rsidR="0030626C" w:rsidRPr="00435089" w:rsidRDefault="0030626C" w:rsidP="00435089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3.Просветительская работа с родителями детей, оказание им помощи и поддержки.</w:t>
      </w:r>
    </w:p>
    <w:p w:rsidR="0030626C" w:rsidRPr="00435089" w:rsidRDefault="0030626C" w:rsidP="00435089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4.Лечебно-оздоровительная работа.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5.Обеспечение детей-инвалидов современными техническими средствами реабилитации.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Кадровое обеспечение образовательно-воспитательной работы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7. Своевременная методическая, диагностическая и консультативная помощи семьям по вопросам воспитания.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В дошкольном подразделении созданы специальные условия обучения и воспитания детей-инвалидов для наиболее эффективной коррекции их развития. Такие как: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 xml:space="preserve"> -бесплатное 5-</w:t>
      </w:r>
      <w:proofErr w:type="gramStart"/>
      <w:r w:rsidRPr="00435089">
        <w:rPr>
          <w:rFonts w:ascii="Times New Roman" w:hAnsi="Times New Roman" w:cs="Times New Roman"/>
          <w:sz w:val="28"/>
          <w:szCs w:val="28"/>
        </w:rPr>
        <w:t>ти  разовое</w:t>
      </w:r>
      <w:proofErr w:type="gramEnd"/>
      <w:r w:rsidRPr="00435089">
        <w:rPr>
          <w:rFonts w:ascii="Times New Roman" w:hAnsi="Times New Roman" w:cs="Times New Roman"/>
          <w:sz w:val="28"/>
          <w:szCs w:val="28"/>
        </w:rPr>
        <w:t xml:space="preserve"> питание;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 бесплатное оказание медицинских услуг;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 бесплатный массаж для детей;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 физиотерапевтическое лечение (процедуры);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-бесплатная психолого-педагогическая помощь специалистов (дефектолог, психолог, сурдопедагог, логопед, инструктор по лечебной физической культуре, специалисты, имеющие курсы повышения квалификации по коррекции имеющихся нарушений);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 xml:space="preserve">-групповая и индивидуальная форма НОД с использованием специальных приемов, методов </w:t>
      </w:r>
      <w:proofErr w:type="gramStart"/>
      <w:r w:rsidRPr="00435089">
        <w:rPr>
          <w:rFonts w:ascii="Times New Roman" w:hAnsi="Times New Roman" w:cs="Times New Roman"/>
          <w:sz w:val="28"/>
          <w:szCs w:val="28"/>
        </w:rPr>
        <w:t>и  технических</w:t>
      </w:r>
      <w:proofErr w:type="gramEnd"/>
      <w:r w:rsidRPr="00435089">
        <w:rPr>
          <w:rFonts w:ascii="Times New Roman" w:hAnsi="Times New Roman" w:cs="Times New Roman"/>
          <w:sz w:val="28"/>
          <w:szCs w:val="28"/>
        </w:rPr>
        <w:t xml:space="preserve"> средств обучения;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-пространственно-развивающая среда в группах по типу зональности;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 сенсорные комнаты;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 специальная звукоусиливающая аппаратура СУВАГ (Франция), для детей с нарушением слуха и речи;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-комплектование групп в соответствии с санитарными нормами (12 человек в группе с легкой умственной отсталостью, 5  человек  в группе для детей со сложной структурой дефекта, 5 человек в группе кратковременного пребывания (дети с ЗПР, умеренной умственной отсталостью и   с  ДЦП) 9 человек в группе с нарушение слуха, 12 человек в группе для детей с задержкой психического развития;</w:t>
      </w:r>
    </w:p>
    <w:p w:rsidR="0030626C" w:rsidRPr="00435089" w:rsidRDefault="0030626C" w:rsidP="00435089">
      <w:pPr>
        <w:spacing w:line="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-</w:t>
      </w:r>
      <w:r w:rsidRPr="0043508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адаптации и социализации детей-инвалидов в дошкольном подразделении разработан ряд мероприятий: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-пребывание ребенка совместно с родителями (при трудной адаптации);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ребенка в среду дошкольников с более высоким уровнем интеллектуального развития (в группе с лёгкой умственной отсталостью обучались 3 ребенка-инвалида);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праздников, с участием родителей;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участие в областном фестивале «Душа всегда свободна»;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участие в благотворительном празднике «Белый цветок»;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приглашение артистов кукольного театра, цирковой студии, коллективов художественной самодеятельности города;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детского юношеского центра чтения;</w:t>
      </w:r>
    </w:p>
    <w:p w:rsidR="0030626C" w:rsidRPr="00435089" w:rsidRDefault="0030626C" w:rsidP="00435089">
      <w:pPr>
        <w:tabs>
          <w:tab w:val="left" w:pos="3960"/>
          <w:tab w:val="left" w:pos="4500"/>
          <w:tab w:val="left" w:pos="4680"/>
          <w:tab w:val="left" w:pos="4860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мероприятиях, посвященных всероссийской декаде инвалидов.</w:t>
      </w:r>
    </w:p>
    <w:p w:rsidR="0030626C" w:rsidRPr="00435089" w:rsidRDefault="0030626C" w:rsidP="0043508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индивидуальных и групповых консультаций для родителей (законных представителей); </w:t>
      </w:r>
    </w:p>
    <w:p w:rsidR="0030626C" w:rsidRPr="00435089" w:rsidRDefault="0030626C" w:rsidP="0043508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заочное консультирование по письменному обращению через официальный сайт образовательного учреждения; </w:t>
      </w:r>
    </w:p>
    <w:p w:rsidR="0030626C" w:rsidRPr="00435089" w:rsidRDefault="0030626C" w:rsidP="0043508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диагностической и коррекционной работы с родителями (законными представителями) и детьми- инвалидами.</w:t>
      </w:r>
    </w:p>
    <w:p w:rsidR="0030626C" w:rsidRDefault="0030626C" w:rsidP="00435089">
      <w:pPr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составляющей успешной коррекционной работы является лечебно-оздоровительная работа, проводимая по итогам диспансеризации и медицинских осмотров. В полном объеме проводится профилактическая работа, иммунизация и </w:t>
      </w:r>
      <w:proofErr w:type="gramStart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 детей</w:t>
      </w:r>
      <w:proofErr w:type="gramEnd"/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года дети-инвалиды пр</w:t>
      </w:r>
      <w:r w:rsidR="003105B9"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оходят</w:t>
      </w:r>
      <w:r w:rsidRPr="0043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курс массажа и физиопроцедуры в медицинском блоке дошкольного подразделения.</w:t>
      </w:r>
    </w:p>
    <w:p w:rsidR="0030626C" w:rsidRDefault="0030626C" w:rsidP="00435089"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C02" w:rsidRDefault="00B03C02" w:rsidP="00435089"/>
    <w:sectPr w:rsidR="00B0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277"/>
    <w:multiLevelType w:val="multilevel"/>
    <w:tmpl w:val="6F2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D43C6"/>
    <w:multiLevelType w:val="multilevel"/>
    <w:tmpl w:val="6F48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432395">
    <w:abstractNumId w:val="1"/>
  </w:num>
  <w:num w:numId="2" w16cid:durableId="168716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BC"/>
    <w:rsid w:val="0030626C"/>
    <w:rsid w:val="003105B9"/>
    <w:rsid w:val="003263BC"/>
    <w:rsid w:val="00435089"/>
    <w:rsid w:val="00623BE9"/>
    <w:rsid w:val="00B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61E2"/>
  <w15:docId w15:val="{609801BC-176C-4B85-9D5E-74961CB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 Павлович</cp:lastModifiedBy>
  <cp:revision>5</cp:revision>
  <dcterms:created xsi:type="dcterms:W3CDTF">2019-05-21T03:16:00Z</dcterms:created>
  <dcterms:modified xsi:type="dcterms:W3CDTF">2023-02-08T04:37:00Z</dcterms:modified>
</cp:coreProperties>
</file>