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ED" w:rsidRPr="00B247ED" w:rsidRDefault="00B247ED" w:rsidP="00B247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247ED" w:rsidRPr="00B247ED" w:rsidRDefault="00B247ED" w:rsidP="00B2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 по предмету «История Отечества» 8а класс разработана  в соответствии  с Положением  о  рабочей программе  ГКОУ «МОЦО № 1» на основе программы «История» для 5-9 классов, авторы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И.М.Бгажнокова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Л.В.Смирнова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, включенный в сборник программ под редакцией И.М.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учащихся специальных (коррекционных) образовательных учреждений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вида с нарушением интеллекта </w:t>
      </w:r>
      <w:r w:rsidR="0044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(Москва, «Просвещение», 2010 г.)</w:t>
      </w:r>
      <w:proofErr w:type="gramEnd"/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развитие учащихся со 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сниженной</w:t>
      </w:r>
      <w:proofErr w:type="gramEnd"/>
      <w:r w:rsidR="0044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мотивцией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к познанию, расширение кругозора об окружающем мире.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- дать элементарные научные и систематические сведения о предмете история.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- показать особенности взаимодействия человека и общества, познакомить  с культурой и бытом человеческого общества.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-помочь усвоить правила поведения в обществе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- воспитание социально  значимых качеств личности.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-Содействовать патриотическому, эстетическому, экологическому воспитанию.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Коррекционно-развивающие: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учить анализировать, сравнивать, изучаемые объекты и явления, понимать причинно- следственные зависимости.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абстрактного мышления, развивать воображение.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- расширять лексический запас, развивать связную речь.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7ED" w:rsidRPr="00B247ED" w:rsidRDefault="00B247ED" w:rsidP="00B2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История  является интересной, занимательной, но в тоже время сложной дисциплиной для умственно отсталых детей. Сложность усвоения исторических знаний обусловлена объемностью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и хронологических сведений, глобальностью общественно  исторических процессов и явлений, закономерности которых осмыслить ребенку с интеллектуальной недостаточностью  очень трудно.</w:t>
      </w:r>
    </w:p>
    <w:p w:rsidR="00B247ED" w:rsidRPr="00B247ED" w:rsidRDefault="00B247ED" w:rsidP="00B2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дефицитарных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>, при умственной отсталости, высших  психических  функций: логических форм памяти, аналитического мышления, произвольного восприятия и внимания, речемыслительных процессов.</w:t>
      </w:r>
    </w:p>
    <w:p w:rsidR="00B247ED" w:rsidRPr="00B247ED" w:rsidRDefault="00B247ED" w:rsidP="00B2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принципом построения программы является линейно- концентрический принцип. Он дает возможность широко  использовать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 связи истории с географией, естествознанием, математикой, литературой и др.</w:t>
      </w:r>
    </w:p>
    <w:p w:rsidR="00B247ED" w:rsidRPr="00B247ED" w:rsidRDefault="00B247ED" w:rsidP="00B24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Очень важно умение переводить на язык истории, имеющиеся у детей знания из других предметных областей, создавать иллюстративные образы 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>примеры) для преодоления неизбежных трудностей при обучении. Вместе с тем описательность и образность сведений исторического содержания не подменяет понятийную (смысловую) основу изучаемых явлений.  Детей необходимо учить анализировать, сравнивать, обобщать исторические факты и связывать их с развитием опыта человека с  учетом временных векторов смены цивилизаций на Земле.</w:t>
      </w:r>
    </w:p>
    <w:p w:rsidR="00B247ED" w:rsidRPr="00B247ED" w:rsidRDefault="00B247ED" w:rsidP="00B2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Бгажнокова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И.М. История Отечества, 8 класс: учеб. для спец. (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коррек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>.) образ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вида.- М.: Просвещение, 2013.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7ED" w:rsidRDefault="00B247ED" w:rsidP="00F4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B51" w:rsidRPr="00F433CC" w:rsidRDefault="00BC5B51" w:rsidP="00B2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CC">
        <w:rPr>
          <w:rFonts w:ascii="Times New Roman" w:hAnsi="Times New Roman" w:cs="Times New Roman"/>
          <w:sz w:val="24"/>
          <w:szCs w:val="24"/>
        </w:rPr>
        <w:lastRenderedPageBreak/>
        <w:t>В соответствии с учебным планом ГКОУ «МОЦО № 1» (для учащихся с легкой</w:t>
      </w:r>
      <w:r w:rsidR="0038620E"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C63F88">
        <w:rPr>
          <w:rFonts w:ascii="Times New Roman" w:hAnsi="Times New Roman"/>
          <w:sz w:val="24"/>
          <w:szCs w:val="24"/>
        </w:rPr>
        <w:t>, обучающихся по БУП</w:t>
      </w:r>
      <w:r w:rsidR="008C381A">
        <w:rPr>
          <w:rFonts w:ascii="Times New Roman" w:hAnsi="Times New Roman" w:cs="Times New Roman"/>
          <w:sz w:val="24"/>
          <w:szCs w:val="24"/>
        </w:rPr>
        <w:t>) на 2021-2022</w:t>
      </w:r>
      <w:r w:rsidRPr="00F433CC">
        <w:rPr>
          <w:rFonts w:ascii="Times New Roman" w:hAnsi="Times New Roman" w:cs="Times New Roman"/>
          <w:sz w:val="24"/>
          <w:szCs w:val="24"/>
        </w:rPr>
        <w:t xml:space="preserve"> учебный год, по предмету</w:t>
      </w:r>
      <w:r w:rsidR="00EB1BBD" w:rsidRPr="00F433CC">
        <w:rPr>
          <w:rFonts w:ascii="Times New Roman" w:hAnsi="Times New Roman" w:cs="Times New Roman"/>
          <w:sz w:val="24"/>
          <w:szCs w:val="24"/>
        </w:rPr>
        <w:t xml:space="preserve"> «История» предусмотрено в </w:t>
      </w:r>
      <w:r w:rsidR="008C381A">
        <w:rPr>
          <w:rFonts w:ascii="Times New Roman" w:hAnsi="Times New Roman" w:cs="Times New Roman"/>
          <w:sz w:val="24"/>
          <w:szCs w:val="24"/>
        </w:rPr>
        <w:t xml:space="preserve"> объеме 2 часа в неделю, 65</w:t>
      </w:r>
      <w:r w:rsidR="0038620E">
        <w:rPr>
          <w:rFonts w:ascii="Times New Roman" w:hAnsi="Times New Roman" w:cs="Times New Roman"/>
          <w:sz w:val="24"/>
          <w:szCs w:val="24"/>
        </w:rPr>
        <w:t xml:space="preserve"> </w:t>
      </w:r>
      <w:r w:rsidR="00247CB2" w:rsidRPr="00F433CC">
        <w:rPr>
          <w:rFonts w:ascii="Times New Roman" w:hAnsi="Times New Roman" w:cs="Times New Roman"/>
          <w:sz w:val="24"/>
          <w:szCs w:val="24"/>
        </w:rPr>
        <w:t>часов в год.</w:t>
      </w:r>
    </w:p>
    <w:p w:rsidR="00247CB2" w:rsidRPr="00F433CC" w:rsidRDefault="00247CB2" w:rsidP="00F43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CC">
        <w:rPr>
          <w:rFonts w:ascii="Times New Roman" w:hAnsi="Times New Roman" w:cs="Times New Roman"/>
          <w:b/>
          <w:sz w:val="24"/>
          <w:szCs w:val="24"/>
        </w:rPr>
        <w:t xml:space="preserve">  Количество часов по четвертям:</w:t>
      </w:r>
    </w:p>
    <w:p w:rsidR="00247CB2" w:rsidRPr="00F433CC" w:rsidRDefault="00247CB2" w:rsidP="00F4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CC">
        <w:rPr>
          <w:rFonts w:ascii="Times New Roman" w:hAnsi="Times New Roman" w:cs="Times New Roman"/>
          <w:sz w:val="24"/>
          <w:szCs w:val="24"/>
        </w:rPr>
        <w:t>1 четверть-</w:t>
      </w:r>
      <w:r w:rsidR="005118E4" w:rsidRPr="00F433CC">
        <w:rPr>
          <w:rFonts w:ascii="Times New Roman" w:hAnsi="Times New Roman" w:cs="Times New Roman"/>
          <w:sz w:val="24"/>
          <w:szCs w:val="24"/>
        </w:rPr>
        <w:t>1</w:t>
      </w:r>
      <w:r w:rsidR="008C381A">
        <w:rPr>
          <w:rFonts w:ascii="Times New Roman" w:hAnsi="Times New Roman" w:cs="Times New Roman"/>
          <w:sz w:val="24"/>
          <w:szCs w:val="24"/>
        </w:rPr>
        <w:t>5</w:t>
      </w:r>
      <w:r w:rsidR="00245CA0">
        <w:rPr>
          <w:rFonts w:ascii="Times New Roman" w:hAnsi="Times New Roman" w:cs="Times New Roman"/>
          <w:sz w:val="24"/>
          <w:szCs w:val="24"/>
        </w:rPr>
        <w:t xml:space="preserve"> </w:t>
      </w:r>
      <w:r w:rsidRPr="00F433CC">
        <w:rPr>
          <w:rFonts w:ascii="Times New Roman" w:hAnsi="Times New Roman" w:cs="Times New Roman"/>
          <w:sz w:val="24"/>
          <w:szCs w:val="24"/>
        </w:rPr>
        <w:t>ч.</w:t>
      </w:r>
    </w:p>
    <w:p w:rsidR="00247CB2" w:rsidRPr="00F433CC" w:rsidRDefault="008C381A" w:rsidP="00F4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четверть-15</w:t>
      </w:r>
      <w:r w:rsidR="00247CB2" w:rsidRPr="00F433C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7CB2" w:rsidRPr="00F433CC" w:rsidRDefault="008C381A" w:rsidP="00F4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четверть-20</w:t>
      </w:r>
      <w:r w:rsidR="006E1B7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7CB2" w:rsidRPr="00F433CC" w:rsidRDefault="008C381A" w:rsidP="00F4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четверть-15</w:t>
      </w:r>
      <w:r w:rsidR="00DC11BC">
        <w:rPr>
          <w:rFonts w:ascii="Times New Roman" w:hAnsi="Times New Roman" w:cs="Times New Roman"/>
          <w:sz w:val="24"/>
          <w:szCs w:val="24"/>
        </w:rPr>
        <w:t xml:space="preserve"> </w:t>
      </w:r>
      <w:r w:rsidR="00247CB2" w:rsidRPr="00F433CC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247CB2" w:rsidRPr="00F433CC" w:rsidRDefault="00247CB2" w:rsidP="00B24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3CC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5118E4" w:rsidRPr="00F433CC" w:rsidRDefault="00247CB2" w:rsidP="00B24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3C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proofErr w:type="gramStart"/>
      <w:r w:rsidR="005118E4" w:rsidRPr="00F433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36"/>
        <w:gridCol w:w="1595"/>
        <w:gridCol w:w="1652"/>
        <w:gridCol w:w="1578"/>
      </w:tblGrid>
      <w:tr w:rsidR="005118E4" w:rsidRPr="00F433CC" w:rsidTr="00E15943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№ раздела,</w:t>
            </w:r>
          </w:p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</w:t>
            </w:r>
          </w:p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5118E4" w:rsidRPr="00F433CC" w:rsidTr="00E15943">
        <w:trPr>
          <w:trHeight w:val="7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E4" w:rsidRPr="00F433CC" w:rsidRDefault="005118E4" w:rsidP="00F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E4" w:rsidRPr="00F433CC" w:rsidRDefault="005118E4" w:rsidP="00F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8E4" w:rsidRPr="00F433CC" w:rsidRDefault="005118E4" w:rsidP="00F43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5118E4" w:rsidRPr="00F433CC" w:rsidTr="00E159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E4" w:rsidRPr="00F433CC" w:rsidTr="00E159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</w:t>
            </w:r>
            <w:r w:rsidRPr="00F4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XYII</w:t>
            </w: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8C381A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E4" w:rsidRPr="00F433CC" w:rsidTr="00E159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</w:t>
            </w:r>
            <w:r w:rsidRPr="00F4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="007A6E44" w:rsidRPr="00F43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A6E44" w:rsidRPr="00F43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E4" w:rsidRPr="00F433CC" w:rsidTr="00E159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Эпоха великих реформ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E4" w:rsidRPr="00F433CC" w:rsidTr="00E159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</w:t>
            </w:r>
            <w:proofErr w:type="gramStart"/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33C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Pr="00F4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-н.</w:t>
            </w:r>
            <w:r w:rsidRPr="00F4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7A6E44" w:rsidRPr="00F433C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E4" w:rsidRPr="00F433CC" w:rsidTr="00E159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3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E4" w:rsidRPr="00F433CC" w:rsidRDefault="005118E4" w:rsidP="00F433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Возникновение Киевской Руси. Экскурсия: Исторические места г. Магадана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и возвышение  московских земель. Избрание царя из рода Романовых.</w:t>
      </w:r>
    </w:p>
    <w:p w:rsidR="00B247ED" w:rsidRPr="00B247ED" w:rsidRDefault="00B247ED" w:rsidP="00B24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империя в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proofErr w:type="gramStart"/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.в. </w:t>
      </w:r>
    </w:p>
    <w:p w:rsidR="00B247ED" w:rsidRPr="00B247ED" w:rsidRDefault="00B247ED" w:rsidP="00B24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Эпоха Петра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Петр, его семейное окружение. Борьба с Софьей за власть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Строительство флота. Великое посольство. Завоевание Северных территорий.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Завоевание Южных территорий. Деятельность Петра по просвещению народа.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Титулование Петра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 - « 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Великим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>». Роль Петра для последующей истории.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империя после Петра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Российская империя после Петра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. Царствование Елизаветы Петровны.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при Екатерине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Приход к власти Екатерины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. Достижения в государственном управлении.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Развитие промышленности. Внешняя политика Екатерины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Приход к власти Павла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Культура России в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XYIII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Знакомство с наукой и образования. Изучение культуры России на примере облика россиян. Архитектурные облики городов России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. Российская империя в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и политическое развитие России в 1 четверти 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Правление Павла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. Отечественная война 1812 г. Народное и партизанское движение.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Личность Кутузова. Восстание декабристов.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эпохи Николая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Разгром движения декабристов. Правление Николая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. Промышленность России.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Внешняя политика России.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Культура в 1 полов.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 в.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Открытие университетов. Золотой век русской культуры.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Музыкальная культура и живопись.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. Эпоха великих реформ 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Царь- освободитель»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Правление Александра. Отмена крепостного права. Реформы Александра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Внешняя политика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(Миротворец)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Правление Александра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. Суд над народовольцами. Политика самодержавия.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Экономическая политика.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Культура России во 2 пол.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Успехи в области технических и естественных наук. Русские географические открытия.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Великие имена.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. Российская империя к н.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в (до февраля 1917 г.) 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Царствование Николая 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Личность Николая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. Политика Николая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и его окружение. Учреждение государственной думы. Социальное - экономическое развитие России. Аграрная политика Столыпина.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Влияние экономического кризиса на Россию.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н.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Кризис промышленности 1900-1903. Обострение социальной и политической обстановки в России. Формирование политических партий. 1-я русская революция.</w:t>
      </w:r>
      <w:r w:rsidR="008C3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Историче</w:t>
      </w:r>
      <w:r w:rsidR="008C381A">
        <w:rPr>
          <w:rFonts w:ascii="Times New Roman" w:eastAsia="Times New Roman" w:hAnsi="Times New Roman" w:cs="Times New Roman"/>
          <w:sz w:val="24"/>
          <w:szCs w:val="24"/>
        </w:rPr>
        <w:t xml:space="preserve">ское значение революции. </w:t>
      </w:r>
      <w:proofErr w:type="gramStart"/>
      <w:r w:rsidR="008C381A">
        <w:rPr>
          <w:rFonts w:ascii="Times New Roman" w:eastAsia="Times New Roman" w:hAnsi="Times New Roman" w:cs="Times New Roman"/>
          <w:sz w:val="24"/>
          <w:szCs w:val="24"/>
        </w:rPr>
        <w:t>Русско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-  японская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 война 1904-1905 г. Участие России в первой мировой войне. Февральская революция 1917 г. Внутренняя и внешняя политика  Временного правительства.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Культура России в к.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-н.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«.Серебряный век» русской культуры. Экскурсия.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7ED" w:rsidRPr="00B247ED" w:rsidRDefault="00B247ED" w:rsidP="00B2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B247ED" w:rsidRPr="00B247ED" w:rsidRDefault="00B247ED" w:rsidP="00B2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i/>
          <w:sz w:val="24"/>
          <w:szCs w:val="24"/>
        </w:rPr>
        <w:t>1-уровень</w:t>
      </w:r>
    </w:p>
    <w:p w:rsidR="00B247ED" w:rsidRPr="00B247ED" w:rsidRDefault="00B247ED" w:rsidP="00B247E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О деятельности Петра 1.О царствовании Елизаветы 1 и Екатерины 2, Павла 1, Александра 1. Знать о Отечественной войне 1812 г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императоре Александре 3-Миротворце.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Значение отмены в России крепостного права как прекращения многовековой    власти помещиков. Знать о личности Николая 2. О 3 русских революциях.</w:t>
      </w:r>
    </w:p>
    <w:p w:rsidR="00B247ED" w:rsidRPr="00B247ED" w:rsidRDefault="00B247ED" w:rsidP="00B247E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47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причины снижения уровня развития экономики, неравномерности ее   развития по ключевым явлениям истории начала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века: Враждебные отношения с Японией из-за права присутствия России на Дальнем Востоке.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Ход и итоги  Первой мировой войны.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Февральская революция; ошибки Временного правительства.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    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повседневной жизни: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Составлять план ответа с включением опорных слов и понятий.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Связно описывать в речи сюжетные картины.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Имена (фамилии) ключевых исторических персонажей Новой истории: 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(Николай Романов,  министр финансов Витте,  Председатель Совета народных комиссаров Ульянов (Ленин).</w:t>
      </w:r>
      <w:proofErr w:type="gramEnd"/>
    </w:p>
    <w:p w:rsidR="00B247ED" w:rsidRPr="00B247ED" w:rsidRDefault="00B247ED" w:rsidP="00B2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i/>
          <w:sz w:val="24"/>
          <w:szCs w:val="24"/>
        </w:rPr>
        <w:t>2-уровень</w:t>
      </w:r>
    </w:p>
    <w:p w:rsidR="00B247ED" w:rsidRPr="00B247ED" w:rsidRDefault="00B247ED" w:rsidP="00B247E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47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Объяснять значение слов и ключевых понятий по каждой теме.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По вопросам учителя устанавливать причинно-следственные связи в важных общественных явлениях.</w:t>
      </w:r>
    </w:p>
    <w:p w:rsidR="00B247ED" w:rsidRPr="00B247ED" w:rsidRDefault="00B247ED" w:rsidP="00B247E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47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247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Объяснять смысл  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Описывать содержание картин, иллюстрирующих быт, нравы.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Читать короткие отрывки из произведений писателей. 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7ED" w:rsidRPr="00B247ED" w:rsidRDefault="00B247ED" w:rsidP="00B2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Бгажнокова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И.М. История Отечества. 8 класс: учебник для спец. (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коррекц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47ED">
        <w:rPr>
          <w:rFonts w:ascii="Times New Roman" w:eastAsia="Times New Roman" w:hAnsi="Times New Roman" w:cs="Times New Roman"/>
          <w:sz w:val="24"/>
          <w:szCs w:val="24"/>
        </w:rPr>
        <w:t>образ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>чреждений</w:t>
      </w:r>
      <w:proofErr w:type="spellEnd"/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YIII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вида) - М. : Просвещение, 2015.-303с.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Петрова  Л.В.Методика преподавания истории 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(коррекционной)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YIII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 вида. М.-2003.-125 с.</w:t>
      </w:r>
    </w:p>
    <w:p w:rsidR="00B247ED" w:rsidRPr="00B247ED" w:rsidRDefault="00B247ED" w:rsidP="00B247ED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Пуля Е.Ф.Книга для учителя спец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корр.) образ. школы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вида. М.-2003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ab/>
        <w:t>-168 с.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sz w:val="24"/>
          <w:szCs w:val="24"/>
        </w:rPr>
        <w:t>Уроки истории в 8 классе спец</w:t>
      </w:r>
      <w:proofErr w:type="gramStart"/>
      <w:r w:rsidRPr="00B247E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247ED">
        <w:rPr>
          <w:rFonts w:ascii="Times New Roman" w:eastAsia="Times New Roman" w:hAnsi="Times New Roman" w:cs="Times New Roman"/>
          <w:sz w:val="24"/>
          <w:szCs w:val="24"/>
        </w:rPr>
        <w:t xml:space="preserve">корр.) образ. школы </w:t>
      </w:r>
      <w:r w:rsidRPr="00B247E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вида. М,-2003 г.- 208  с.</w:t>
      </w:r>
    </w:p>
    <w:p w:rsidR="00B247ED" w:rsidRPr="00B247ED" w:rsidRDefault="00B247ED" w:rsidP="00B2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7ED">
        <w:rPr>
          <w:rFonts w:ascii="Times New Roman" w:eastAsia="Times New Roman" w:hAnsi="Times New Roman" w:cs="Times New Roman"/>
          <w:b/>
          <w:sz w:val="24"/>
          <w:szCs w:val="24"/>
        </w:rPr>
        <w:t>Оборудование: п</w:t>
      </w:r>
      <w:r w:rsidRPr="00B247ED">
        <w:rPr>
          <w:rFonts w:ascii="Times New Roman" w:eastAsia="Times New Roman" w:hAnsi="Times New Roman" w:cs="Times New Roman"/>
          <w:sz w:val="24"/>
          <w:szCs w:val="24"/>
        </w:rPr>
        <w:t>роцессор, монитор, клавиатура, мышь компьютерная, телевизор, видеомагнитофон.</w:t>
      </w:r>
    </w:p>
    <w:p w:rsidR="00B247ED" w:rsidRPr="00B247ED" w:rsidRDefault="00B247ED" w:rsidP="00B247ED">
      <w:pPr>
        <w:rPr>
          <w:rFonts w:ascii="Calibri" w:eastAsia="Times New Roman" w:hAnsi="Calibri" w:cs="Times New Roman"/>
          <w:lang w:eastAsia="en-US"/>
        </w:rPr>
      </w:pPr>
    </w:p>
    <w:p w:rsidR="005118E4" w:rsidRPr="00247CB2" w:rsidRDefault="005118E4" w:rsidP="00B24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8E4" w:rsidRPr="00247CB2" w:rsidSect="00B247E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81" w:rsidRDefault="00212081" w:rsidP="00B247ED">
      <w:pPr>
        <w:spacing w:after="0" w:line="240" w:lineRule="auto"/>
      </w:pPr>
      <w:r>
        <w:separator/>
      </w:r>
    </w:p>
  </w:endnote>
  <w:endnote w:type="continuationSeparator" w:id="0">
    <w:p w:rsidR="00212081" w:rsidRDefault="00212081" w:rsidP="00B2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084716"/>
      <w:docPartObj>
        <w:docPartGallery w:val="Page Numbers (Bottom of Page)"/>
        <w:docPartUnique/>
      </w:docPartObj>
    </w:sdtPr>
    <w:sdtEndPr/>
    <w:sdtContent>
      <w:p w:rsidR="00B247ED" w:rsidRDefault="007F3EFB">
        <w:pPr>
          <w:pStyle w:val="a6"/>
          <w:jc w:val="right"/>
        </w:pPr>
        <w:r>
          <w:fldChar w:fldCharType="begin"/>
        </w:r>
        <w:r w:rsidR="00B247ED">
          <w:instrText>PAGE   \* MERGEFORMAT</w:instrText>
        </w:r>
        <w:r>
          <w:fldChar w:fldCharType="separate"/>
        </w:r>
        <w:r w:rsidR="000B7C63">
          <w:rPr>
            <w:noProof/>
          </w:rPr>
          <w:t>2</w:t>
        </w:r>
        <w:r>
          <w:fldChar w:fldCharType="end"/>
        </w:r>
      </w:p>
    </w:sdtContent>
  </w:sdt>
  <w:p w:rsidR="00B247ED" w:rsidRDefault="00B24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81" w:rsidRDefault="00212081" w:rsidP="00B247ED">
      <w:pPr>
        <w:spacing w:after="0" w:line="240" w:lineRule="auto"/>
      </w:pPr>
      <w:r>
        <w:separator/>
      </w:r>
    </w:p>
  </w:footnote>
  <w:footnote w:type="continuationSeparator" w:id="0">
    <w:p w:rsidR="00212081" w:rsidRDefault="00212081" w:rsidP="00B2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33B"/>
    <w:multiLevelType w:val="hybridMultilevel"/>
    <w:tmpl w:val="219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3387"/>
    <w:multiLevelType w:val="hybridMultilevel"/>
    <w:tmpl w:val="A2B80F62"/>
    <w:lvl w:ilvl="0" w:tplc="94143B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8B7"/>
    <w:rsid w:val="00023319"/>
    <w:rsid w:val="00050DBA"/>
    <w:rsid w:val="000B4AD4"/>
    <w:rsid w:val="000B7C63"/>
    <w:rsid w:val="00137DFB"/>
    <w:rsid w:val="00152E8D"/>
    <w:rsid w:val="001C18B7"/>
    <w:rsid w:val="001E024E"/>
    <w:rsid w:val="00212081"/>
    <w:rsid w:val="00231659"/>
    <w:rsid w:val="00245CA0"/>
    <w:rsid w:val="00247CB2"/>
    <w:rsid w:val="002E1381"/>
    <w:rsid w:val="002E4A00"/>
    <w:rsid w:val="00353DFC"/>
    <w:rsid w:val="0038620E"/>
    <w:rsid w:val="003E4500"/>
    <w:rsid w:val="004156F2"/>
    <w:rsid w:val="004462C0"/>
    <w:rsid w:val="004933CE"/>
    <w:rsid w:val="004938C5"/>
    <w:rsid w:val="004B358B"/>
    <w:rsid w:val="004B6FC0"/>
    <w:rsid w:val="005118E4"/>
    <w:rsid w:val="0056491C"/>
    <w:rsid w:val="00597C3B"/>
    <w:rsid w:val="006365B0"/>
    <w:rsid w:val="006B640B"/>
    <w:rsid w:val="006E0D2F"/>
    <w:rsid w:val="006E1733"/>
    <w:rsid w:val="006E1B7C"/>
    <w:rsid w:val="007A6E44"/>
    <w:rsid w:val="007F3EFB"/>
    <w:rsid w:val="007F665E"/>
    <w:rsid w:val="0084219D"/>
    <w:rsid w:val="00854EEF"/>
    <w:rsid w:val="00857C7B"/>
    <w:rsid w:val="008C381A"/>
    <w:rsid w:val="00912B78"/>
    <w:rsid w:val="00955AFB"/>
    <w:rsid w:val="00A6373E"/>
    <w:rsid w:val="00AC6783"/>
    <w:rsid w:val="00AD78C5"/>
    <w:rsid w:val="00AF7613"/>
    <w:rsid w:val="00B247ED"/>
    <w:rsid w:val="00B257F4"/>
    <w:rsid w:val="00B8503E"/>
    <w:rsid w:val="00BC5B51"/>
    <w:rsid w:val="00BF7879"/>
    <w:rsid w:val="00C63F88"/>
    <w:rsid w:val="00CF45E3"/>
    <w:rsid w:val="00D607A9"/>
    <w:rsid w:val="00DC11BC"/>
    <w:rsid w:val="00DE68A2"/>
    <w:rsid w:val="00DF3FA4"/>
    <w:rsid w:val="00E11351"/>
    <w:rsid w:val="00E164B7"/>
    <w:rsid w:val="00E93E4D"/>
    <w:rsid w:val="00E964EB"/>
    <w:rsid w:val="00EB1BBD"/>
    <w:rsid w:val="00F02A1E"/>
    <w:rsid w:val="00F433CC"/>
    <w:rsid w:val="00F45F2B"/>
    <w:rsid w:val="00F544AE"/>
    <w:rsid w:val="00F6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7ED"/>
  </w:style>
  <w:style w:type="paragraph" w:styleId="a6">
    <w:name w:val="footer"/>
    <w:basedOn w:val="a"/>
    <w:link w:val="a7"/>
    <w:uiPriority w:val="99"/>
    <w:unhideWhenUsed/>
    <w:rsid w:val="00B2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20AC-36DB-4295-A091-910AC1F2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shoolasd</cp:lastModifiedBy>
  <cp:revision>6</cp:revision>
  <dcterms:created xsi:type="dcterms:W3CDTF">2001-12-31T13:10:00Z</dcterms:created>
  <dcterms:modified xsi:type="dcterms:W3CDTF">2021-11-10T04:55:00Z</dcterms:modified>
</cp:coreProperties>
</file>